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98A" w:rsidRPr="00FF571C" w:rsidRDefault="008E298A" w:rsidP="008E298A">
      <w:pPr>
        <w:jc w:val="center"/>
        <w:rPr>
          <w:rFonts w:ascii="Calibri" w:hAnsi="Calibri" w:cs="Arial"/>
          <w:b/>
          <w:sz w:val="22"/>
          <w:szCs w:val="22"/>
        </w:rPr>
      </w:pPr>
      <w:r w:rsidRPr="00FF571C">
        <w:rPr>
          <w:rFonts w:ascii="Arial Narrow" w:hAnsi="Arial Narrow" w:cs="Arial"/>
          <w:b/>
          <w:w w:val="200"/>
          <w:sz w:val="22"/>
        </w:rPr>
        <w:t>ANEXO 1</w:t>
      </w:r>
    </w:p>
    <w:p w:rsidR="008E298A" w:rsidRDefault="008E298A" w:rsidP="008E298A">
      <w:pPr>
        <w:jc w:val="center"/>
      </w:pPr>
    </w:p>
    <w:p w:rsidR="008E298A" w:rsidRPr="0037599E" w:rsidRDefault="008E298A" w:rsidP="008E298A">
      <w:pPr>
        <w:jc w:val="center"/>
        <w:rPr>
          <w:rFonts w:ascii="Arial Narrow" w:hAnsi="Arial Narrow" w:cs="Arial"/>
          <w:b/>
          <w:sz w:val="22"/>
        </w:rPr>
      </w:pPr>
      <w:r w:rsidRPr="0037599E">
        <w:rPr>
          <w:rFonts w:ascii="Arial Narrow" w:hAnsi="Arial Narrow" w:cs="Arial"/>
          <w:b/>
          <w:sz w:val="22"/>
        </w:rPr>
        <w:t>ESPECIFICACIONES MÍNIMAS</w:t>
      </w:r>
    </w:p>
    <w:p w:rsidR="008E298A" w:rsidRDefault="008E298A" w:rsidP="008E298A">
      <w:pPr>
        <w:jc w:val="center"/>
        <w:rPr>
          <w:rFonts w:ascii="Arial Narrow" w:hAnsi="Arial Narrow" w:cs="Arial"/>
          <w:b/>
          <w:sz w:val="22"/>
        </w:rPr>
      </w:pPr>
      <w:r w:rsidRPr="0037599E">
        <w:rPr>
          <w:rFonts w:ascii="Arial Narrow" w:hAnsi="Arial Narrow" w:cs="Arial"/>
          <w:b/>
          <w:sz w:val="22"/>
        </w:rPr>
        <w:t>LICITACIÓN PÚBLICA LOCAL</w:t>
      </w:r>
      <w:r>
        <w:rPr>
          <w:rFonts w:ascii="Arial Narrow" w:hAnsi="Arial Narrow" w:cs="Arial"/>
          <w:b/>
          <w:sz w:val="22"/>
        </w:rPr>
        <w:t xml:space="preserve"> SIN CONCURRENCIA DEL COMITE</w:t>
      </w:r>
    </w:p>
    <w:p w:rsidR="008E298A" w:rsidRDefault="008E298A" w:rsidP="008E298A">
      <w:pPr>
        <w:jc w:val="center"/>
        <w:rPr>
          <w:rFonts w:ascii="Arial Narrow" w:hAnsi="Arial Narrow" w:cs="Arial"/>
          <w:b/>
          <w:caps/>
          <w:sz w:val="22"/>
        </w:rPr>
      </w:pPr>
      <w:r>
        <w:rPr>
          <w:rFonts w:ascii="Arial Narrow" w:hAnsi="Arial Narrow" w:cs="Arial"/>
          <w:b/>
          <w:sz w:val="22"/>
        </w:rPr>
        <w:t>LPLSCC-12/</w:t>
      </w:r>
      <w:r w:rsidRPr="0037599E">
        <w:rPr>
          <w:rFonts w:ascii="Arial Narrow" w:hAnsi="Arial Narrow" w:cs="Arial"/>
          <w:b/>
          <w:sz w:val="22"/>
        </w:rPr>
        <w:t>201</w:t>
      </w:r>
      <w:r>
        <w:rPr>
          <w:rFonts w:ascii="Arial Narrow" w:hAnsi="Arial Narrow" w:cs="Arial"/>
          <w:b/>
          <w:sz w:val="22"/>
        </w:rPr>
        <w:t>8</w:t>
      </w:r>
    </w:p>
    <w:p w:rsidR="008E298A" w:rsidRPr="00DF7258" w:rsidRDefault="008E298A" w:rsidP="008E298A">
      <w:pPr>
        <w:spacing w:before="100" w:beforeAutospacing="1" w:line="240" w:lineRule="exact"/>
        <w:contextualSpacing/>
        <w:jc w:val="center"/>
        <w:rPr>
          <w:rFonts w:ascii="Arial Narrow" w:hAnsi="Arial Narrow" w:cs="Calibri"/>
          <w:b/>
          <w:bCs/>
          <w:sz w:val="22"/>
          <w:szCs w:val="22"/>
        </w:rPr>
      </w:pPr>
      <w:r w:rsidRPr="00DF7258">
        <w:rPr>
          <w:rFonts w:ascii="Arial Narrow" w:hAnsi="Arial Narrow" w:cs="Arial"/>
          <w:b/>
          <w:sz w:val="22"/>
          <w:szCs w:val="22"/>
        </w:rPr>
        <w:t>“</w:t>
      </w:r>
      <w:r w:rsidRPr="00DF7258">
        <w:rPr>
          <w:rFonts w:ascii="Arial Narrow" w:hAnsi="Arial Narrow" w:cs="Calibri"/>
          <w:b/>
          <w:bCs/>
          <w:sz w:val="22"/>
          <w:szCs w:val="22"/>
        </w:rPr>
        <w:t xml:space="preserve">DICTAMINACIÓN DE ESTADOS PRESUPUESTARIOS, FINANCIEROS Y </w:t>
      </w:r>
    </w:p>
    <w:p w:rsidR="008E298A" w:rsidRPr="00DF7258" w:rsidRDefault="008E298A" w:rsidP="008E298A">
      <w:pPr>
        <w:widowControl w:val="0"/>
        <w:contextualSpacing/>
        <w:jc w:val="center"/>
        <w:rPr>
          <w:rFonts w:ascii="Arial Narrow" w:hAnsi="Arial Narrow" w:cs="Arial"/>
          <w:b/>
          <w:caps/>
          <w:sz w:val="22"/>
          <w:szCs w:val="22"/>
        </w:rPr>
      </w:pPr>
      <w:r w:rsidRPr="00DF7258">
        <w:rPr>
          <w:rFonts w:ascii="Arial Narrow" w:hAnsi="Arial Narrow" w:cs="Calibri"/>
          <w:b/>
          <w:bCs/>
          <w:sz w:val="22"/>
          <w:szCs w:val="22"/>
        </w:rPr>
        <w:t>ECONOMICOS DEL EJERCICIO FISCAL 2017</w:t>
      </w:r>
      <w:r w:rsidRPr="00DF7258">
        <w:rPr>
          <w:rFonts w:ascii="Arial Narrow" w:hAnsi="Arial Narrow" w:cs="Arial"/>
          <w:b/>
          <w:caps/>
          <w:sz w:val="22"/>
          <w:szCs w:val="22"/>
        </w:rPr>
        <w:t>”</w:t>
      </w: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Pr="007E5A2D" w:rsidRDefault="008E298A" w:rsidP="008E298A">
      <w:pPr>
        <w:rPr>
          <w:rFonts w:ascii="Calibri" w:hAnsi="Calibri" w:cs="Arial"/>
          <w:b/>
          <w:sz w:val="22"/>
          <w:szCs w:val="22"/>
        </w:rPr>
      </w:pPr>
      <w:r w:rsidRPr="00955D65">
        <w:rPr>
          <w:rFonts w:ascii="Calibri" w:hAnsi="Calibri" w:cs="Arial"/>
          <w:b/>
          <w:sz w:val="22"/>
          <w:szCs w:val="22"/>
        </w:rPr>
        <w:t>ESPECIFICACIONES</w:t>
      </w:r>
      <w:r>
        <w:rPr>
          <w:rFonts w:ascii="Calibri" w:hAnsi="Calibri" w:cs="Arial"/>
          <w:b/>
          <w:sz w:val="22"/>
          <w:szCs w:val="22"/>
        </w:rPr>
        <w:t xml:space="preserve"> </w:t>
      </w:r>
      <w:r w:rsidRPr="00822A30">
        <w:rPr>
          <w:rFonts w:ascii="Calibri" w:hAnsi="Calibri" w:cs="Calibri"/>
          <w:b/>
          <w:sz w:val="22"/>
          <w:szCs w:val="22"/>
        </w:rPr>
        <w:t>DE LOS SERVICIOS A LICITAR POR EL PERIODO COMPRENDIDO DEL 01 DE ENERO AL 31 DE DICIEMBRE DE 2017.</w:t>
      </w:r>
    </w:p>
    <w:p w:rsidR="008E298A" w:rsidRPr="00822A30" w:rsidRDefault="008E298A" w:rsidP="008E298A">
      <w:pPr>
        <w:spacing w:line="-240" w:lineRule="auto"/>
        <w:jc w:val="both"/>
        <w:rPr>
          <w:rFonts w:ascii="Calibri" w:hAnsi="Calibri" w:cs="Calibri"/>
          <w:sz w:val="22"/>
          <w:szCs w:val="22"/>
        </w:rPr>
      </w:pPr>
    </w:p>
    <w:p w:rsidR="008E298A" w:rsidRPr="00822A30" w:rsidRDefault="008E298A" w:rsidP="008E298A">
      <w:pPr>
        <w:spacing w:line="-240" w:lineRule="auto"/>
        <w:jc w:val="both"/>
        <w:rPr>
          <w:rFonts w:ascii="Calibri" w:hAnsi="Calibri" w:cs="Calibri"/>
          <w:sz w:val="22"/>
          <w:szCs w:val="22"/>
        </w:rPr>
      </w:pPr>
      <w:r w:rsidRPr="00822A30">
        <w:rPr>
          <w:rFonts w:ascii="Calibri" w:hAnsi="Calibri" w:cs="Calibri"/>
          <w:sz w:val="22"/>
          <w:szCs w:val="22"/>
        </w:rPr>
        <w:t>A la conclusión del trabajo de auditoria, se deberán emitir los siguientes informes:</w:t>
      </w:r>
    </w:p>
    <w:p w:rsidR="008E298A" w:rsidRPr="00822A30" w:rsidRDefault="008E298A" w:rsidP="008E298A">
      <w:pPr>
        <w:ind w:firstLine="708"/>
        <w:jc w:val="both"/>
        <w:rPr>
          <w:rFonts w:ascii="Calibri" w:hAnsi="Calibri" w:cs="Calibri"/>
          <w:sz w:val="22"/>
          <w:szCs w:val="22"/>
        </w:rPr>
      </w:pPr>
    </w:p>
    <w:p w:rsidR="008E298A" w:rsidRPr="00822A30" w:rsidRDefault="008E298A" w:rsidP="008E298A">
      <w:pPr>
        <w:pStyle w:val="Sinespaciado"/>
        <w:numPr>
          <w:ilvl w:val="0"/>
          <w:numId w:val="7"/>
        </w:numPr>
        <w:jc w:val="both"/>
        <w:rPr>
          <w:rFonts w:cs="Calibri"/>
          <w:b/>
        </w:rPr>
      </w:pPr>
      <w:r w:rsidRPr="00822A30">
        <w:rPr>
          <w:rFonts w:cs="Calibri"/>
          <w:b/>
        </w:rPr>
        <w:t>Estados Contables:</w:t>
      </w:r>
    </w:p>
    <w:p w:rsidR="008E298A" w:rsidRPr="00822A30" w:rsidRDefault="008E298A" w:rsidP="008E298A">
      <w:pPr>
        <w:pStyle w:val="Sinespaciado"/>
        <w:ind w:left="708"/>
        <w:jc w:val="both"/>
        <w:rPr>
          <w:rFonts w:cs="Calibri"/>
          <w:b/>
        </w:rPr>
      </w:pPr>
    </w:p>
    <w:p w:rsidR="008E298A" w:rsidRPr="00822A30" w:rsidRDefault="008E298A" w:rsidP="008E298A">
      <w:pPr>
        <w:pStyle w:val="Sinespaciado"/>
        <w:numPr>
          <w:ilvl w:val="0"/>
          <w:numId w:val="2"/>
        </w:numPr>
        <w:jc w:val="both"/>
        <w:rPr>
          <w:rFonts w:cs="Calibri"/>
        </w:rPr>
      </w:pPr>
      <w:r w:rsidRPr="00822A30">
        <w:rPr>
          <w:rFonts w:cs="Calibri"/>
        </w:rPr>
        <w:t>Estado de situación financiera;</w:t>
      </w:r>
    </w:p>
    <w:p w:rsidR="008E298A" w:rsidRPr="00822A30" w:rsidRDefault="008E298A" w:rsidP="008E298A">
      <w:pPr>
        <w:pStyle w:val="Sinespaciado"/>
        <w:numPr>
          <w:ilvl w:val="0"/>
          <w:numId w:val="2"/>
        </w:numPr>
        <w:jc w:val="both"/>
        <w:rPr>
          <w:rFonts w:cs="Calibri"/>
        </w:rPr>
      </w:pPr>
      <w:r w:rsidRPr="00822A30">
        <w:rPr>
          <w:rFonts w:cs="Calibri"/>
        </w:rPr>
        <w:t>Estado de actividades;</w:t>
      </w:r>
    </w:p>
    <w:p w:rsidR="008E298A" w:rsidRPr="00822A30" w:rsidRDefault="008E298A" w:rsidP="008E298A">
      <w:pPr>
        <w:pStyle w:val="Sinespaciado"/>
        <w:numPr>
          <w:ilvl w:val="0"/>
          <w:numId w:val="2"/>
        </w:numPr>
        <w:jc w:val="both"/>
        <w:rPr>
          <w:rFonts w:cs="Calibri"/>
        </w:rPr>
      </w:pPr>
      <w:r w:rsidRPr="00822A30">
        <w:rPr>
          <w:rFonts w:cs="Calibri"/>
        </w:rPr>
        <w:t>Estado de cambios en la situación financiera;</w:t>
      </w:r>
    </w:p>
    <w:p w:rsidR="008E298A" w:rsidRPr="00822A30" w:rsidRDefault="008E298A" w:rsidP="008E298A">
      <w:pPr>
        <w:pStyle w:val="Sinespaciado"/>
        <w:numPr>
          <w:ilvl w:val="0"/>
          <w:numId w:val="2"/>
        </w:numPr>
        <w:jc w:val="both"/>
        <w:rPr>
          <w:rFonts w:cs="Calibri"/>
        </w:rPr>
      </w:pPr>
      <w:r w:rsidRPr="00822A30">
        <w:rPr>
          <w:rFonts w:cs="Calibri"/>
        </w:rPr>
        <w:t>Estado de variaciones en la Hacienda Pública/Patrimonio;</w:t>
      </w:r>
    </w:p>
    <w:p w:rsidR="008E298A" w:rsidRPr="00822A30" w:rsidRDefault="008E298A" w:rsidP="008E298A">
      <w:pPr>
        <w:pStyle w:val="Sinespaciado"/>
        <w:numPr>
          <w:ilvl w:val="0"/>
          <w:numId w:val="2"/>
        </w:numPr>
        <w:jc w:val="both"/>
        <w:rPr>
          <w:rFonts w:cs="Calibri"/>
        </w:rPr>
      </w:pPr>
      <w:r w:rsidRPr="00822A30">
        <w:rPr>
          <w:rFonts w:cs="Calibri"/>
        </w:rPr>
        <w:t>Estado de flujos de efectivo;</w:t>
      </w:r>
    </w:p>
    <w:p w:rsidR="008E298A" w:rsidRPr="00822A30" w:rsidRDefault="008E298A" w:rsidP="008E298A">
      <w:pPr>
        <w:pStyle w:val="Sinespaciado"/>
        <w:numPr>
          <w:ilvl w:val="0"/>
          <w:numId w:val="2"/>
        </w:numPr>
        <w:jc w:val="both"/>
        <w:rPr>
          <w:rFonts w:cs="Calibri"/>
        </w:rPr>
      </w:pPr>
      <w:r w:rsidRPr="00822A30">
        <w:rPr>
          <w:rFonts w:cs="Calibri"/>
        </w:rPr>
        <w:t>Estado analítico del activo;</w:t>
      </w:r>
    </w:p>
    <w:p w:rsidR="008E298A" w:rsidRPr="00822A30" w:rsidRDefault="008E298A" w:rsidP="008E298A">
      <w:pPr>
        <w:pStyle w:val="Sinespaciado"/>
        <w:numPr>
          <w:ilvl w:val="0"/>
          <w:numId w:val="2"/>
        </w:numPr>
        <w:jc w:val="both"/>
        <w:rPr>
          <w:rFonts w:cs="Calibri"/>
        </w:rPr>
      </w:pPr>
      <w:r w:rsidRPr="00822A30">
        <w:rPr>
          <w:rFonts w:cs="Calibri"/>
        </w:rPr>
        <w:t>Estado analítico de la deuda y otros pasivos;</w:t>
      </w:r>
    </w:p>
    <w:p w:rsidR="008E298A" w:rsidRPr="00822A30" w:rsidRDefault="008E298A" w:rsidP="008E298A">
      <w:pPr>
        <w:pStyle w:val="Sinespaciado"/>
        <w:numPr>
          <w:ilvl w:val="0"/>
          <w:numId w:val="2"/>
        </w:numPr>
        <w:jc w:val="both"/>
        <w:rPr>
          <w:rFonts w:cs="Calibri"/>
        </w:rPr>
      </w:pPr>
      <w:r w:rsidRPr="00822A30">
        <w:rPr>
          <w:rFonts w:cs="Calibri"/>
        </w:rPr>
        <w:t>Informe sobre pasivos contingentes;</w:t>
      </w:r>
    </w:p>
    <w:p w:rsidR="008E298A" w:rsidRPr="00822A30" w:rsidRDefault="008E298A" w:rsidP="008E298A">
      <w:pPr>
        <w:pStyle w:val="Sinespaciado"/>
        <w:numPr>
          <w:ilvl w:val="0"/>
          <w:numId w:val="2"/>
        </w:numPr>
        <w:jc w:val="both"/>
        <w:rPr>
          <w:rFonts w:cs="Calibri"/>
        </w:rPr>
      </w:pPr>
      <w:r w:rsidRPr="00822A30">
        <w:rPr>
          <w:rFonts w:cs="Calibri"/>
        </w:rPr>
        <w:t>Notas a los estados financieros;</w:t>
      </w:r>
    </w:p>
    <w:p w:rsidR="008E298A" w:rsidRPr="00822A30" w:rsidRDefault="008E298A" w:rsidP="008E298A">
      <w:pPr>
        <w:pStyle w:val="Sinespaciado"/>
        <w:ind w:left="720"/>
        <w:jc w:val="both"/>
        <w:rPr>
          <w:rFonts w:cs="Calibri"/>
        </w:rPr>
      </w:pPr>
    </w:p>
    <w:p w:rsidR="008E298A" w:rsidRPr="00822A30" w:rsidRDefault="008E298A" w:rsidP="008E298A">
      <w:pPr>
        <w:pStyle w:val="Sinespaciado"/>
        <w:numPr>
          <w:ilvl w:val="0"/>
          <w:numId w:val="7"/>
        </w:numPr>
        <w:jc w:val="both"/>
        <w:rPr>
          <w:rFonts w:cs="Calibri"/>
        </w:rPr>
      </w:pPr>
      <w:r w:rsidRPr="00822A30">
        <w:rPr>
          <w:rFonts w:cs="Calibri"/>
          <w:b/>
        </w:rPr>
        <w:t>Estados Presupuestarios</w:t>
      </w:r>
      <w:r w:rsidRPr="00822A30">
        <w:rPr>
          <w:rFonts w:cs="Calibri"/>
        </w:rPr>
        <w:t>:</w:t>
      </w:r>
    </w:p>
    <w:p w:rsidR="008E298A" w:rsidRPr="00822A30" w:rsidRDefault="008E298A" w:rsidP="008E298A">
      <w:pPr>
        <w:pStyle w:val="Sinespaciado"/>
        <w:ind w:left="708"/>
        <w:jc w:val="both"/>
        <w:rPr>
          <w:rFonts w:cs="Calibri"/>
        </w:rPr>
      </w:pPr>
    </w:p>
    <w:p w:rsidR="008E298A" w:rsidRPr="00822A30" w:rsidRDefault="008E298A" w:rsidP="008E298A">
      <w:pPr>
        <w:pStyle w:val="Sinespaciado"/>
        <w:numPr>
          <w:ilvl w:val="0"/>
          <w:numId w:val="3"/>
        </w:numPr>
        <w:jc w:val="both"/>
        <w:rPr>
          <w:rFonts w:cs="Calibri"/>
        </w:rPr>
      </w:pPr>
      <w:r w:rsidRPr="00822A30">
        <w:rPr>
          <w:rFonts w:cs="Calibri"/>
        </w:rPr>
        <w:t>Estado analítico de Ingresos</w:t>
      </w:r>
    </w:p>
    <w:p w:rsidR="008E298A" w:rsidRPr="00822A30" w:rsidRDefault="008E298A" w:rsidP="008E298A">
      <w:pPr>
        <w:pStyle w:val="Sinespaciado"/>
        <w:numPr>
          <w:ilvl w:val="0"/>
          <w:numId w:val="3"/>
        </w:numPr>
        <w:jc w:val="both"/>
        <w:rPr>
          <w:rFonts w:cs="Calibri"/>
        </w:rPr>
      </w:pPr>
      <w:r w:rsidRPr="00822A30">
        <w:rPr>
          <w:rFonts w:cs="Calibri"/>
        </w:rPr>
        <w:t>Estado analítico del ejercicio del Presupuesto de Egresos</w:t>
      </w:r>
    </w:p>
    <w:p w:rsidR="008E298A" w:rsidRPr="00822A30" w:rsidRDefault="008E298A" w:rsidP="008E298A">
      <w:pPr>
        <w:pStyle w:val="Sinespaciado"/>
        <w:numPr>
          <w:ilvl w:val="0"/>
          <w:numId w:val="4"/>
        </w:numPr>
        <w:jc w:val="both"/>
        <w:rPr>
          <w:rFonts w:cs="Calibri"/>
        </w:rPr>
      </w:pPr>
      <w:r w:rsidRPr="00822A30">
        <w:rPr>
          <w:rFonts w:cs="Calibri"/>
        </w:rPr>
        <w:t>Por clasificación administrativa</w:t>
      </w:r>
    </w:p>
    <w:p w:rsidR="008E298A" w:rsidRPr="00822A30" w:rsidRDefault="008E298A" w:rsidP="008E298A">
      <w:pPr>
        <w:pStyle w:val="Sinespaciado"/>
        <w:numPr>
          <w:ilvl w:val="0"/>
          <w:numId w:val="4"/>
        </w:numPr>
        <w:jc w:val="both"/>
        <w:rPr>
          <w:rFonts w:cs="Calibri"/>
        </w:rPr>
      </w:pPr>
      <w:r w:rsidRPr="00822A30">
        <w:rPr>
          <w:rFonts w:cs="Calibri"/>
        </w:rPr>
        <w:t>Por clasificación económica (tipo de gasto)</w:t>
      </w:r>
    </w:p>
    <w:p w:rsidR="008E298A" w:rsidRPr="00822A30" w:rsidRDefault="008E298A" w:rsidP="008E298A">
      <w:pPr>
        <w:pStyle w:val="Sinespaciado"/>
        <w:numPr>
          <w:ilvl w:val="0"/>
          <w:numId w:val="4"/>
        </w:numPr>
        <w:jc w:val="both"/>
        <w:rPr>
          <w:rFonts w:cs="Calibri"/>
        </w:rPr>
      </w:pPr>
      <w:r w:rsidRPr="00822A30">
        <w:rPr>
          <w:rFonts w:cs="Calibri"/>
        </w:rPr>
        <w:t>Por clasificación por objeto del gasto</w:t>
      </w:r>
    </w:p>
    <w:p w:rsidR="008E298A" w:rsidRPr="0075021C" w:rsidRDefault="008E298A" w:rsidP="008E298A">
      <w:pPr>
        <w:pStyle w:val="Sinespaciado"/>
        <w:numPr>
          <w:ilvl w:val="0"/>
          <w:numId w:val="4"/>
        </w:numPr>
        <w:jc w:val="both"/>
        <w:rPr>
          <w:rFonts w:cs="Calibri"/>
        </w:rPr>
      </w:pPr>
      <w:r w:rsidRPr="0075021C">
        <w:rPr>
          <w:rFonts w:cs="Calibri"/>
        </w:rPr>
        <w:t>Por clasificación funcional</w:t>
      </w:r>
    </w:p>
    <w:p w:rsidR="008E298A" w:rsidRPr="00822A30" w:rsidRDefault="008E298A" w:rsidP="008E298A">
      <w:pPr>
        <w:pStyle w:val="Sinespaciado"/>
        <w:numPr>
          <w:ilvl w:val="0"/>
          <w:numId w:val="3"/>
        </w:numPr>
        <w:jc w:val="both"/>
        <w:rPr>
          <w:rFonts w:cs="Calibri"/>
        </w:rPr>
      </w:pPr>
      <w:r w:rsidRPr="00822A30">
        <w:rPr>
          <w:rFonts w:cs="Calibri"/>
        </w:rPr>
        <w:t>Endeudamiento neto</w:t>
      </w:r>
    </w:p>
    <w:p w:rsidR="008E298A" w:rsidRPr="00822A30" w:rsidRDefault="008E298A" w:rsidP="008E298A">
      <w:pPr>
        <w:pStyle w:val="Sinespaciado"/>
        <w:numPr>
          <w:ilvl w:val="0"/>
          <w:numId w:val="3"/>
        </w:numPr>
        <w:jc w:val="both"/>
        <w:rPr>
          <w:rFonts w:cs="Calibri"/>
        </w:rPr>
      </w:pPr>
      <w:r w:rsidRPr="00822A30">
        <w:rPr>
          <w:rFonts w:cs="Calibri"/>
        </w:rPr>
        <w:t>Intereses de la deuda</w:t>
      </w:r>
    </w:p>
    <w:p w:rsidR="008E298A" w:rsidRPr="00822A30" w:rsidRDefault="008E298A" w:rsidP="008E298A">
      <w:pPr>
        <w:pStyle w:val="Sinespaciado"/>
        <w:numPr>
          <w:ilvl w:val="0"/>
          <w:numId w:val="3"/>
        </w:numPr>
        <w:jc w:val="both"/>
        <w:rPr>
          <w:rFonts w:cs="Calibri"/>
        </w:rPr>
      </w:pPr>
      <w:r w:rsidRPr="00822A30">
        <w:rPr>
          <w:rFonts w:cs="Calibri"/>
        </w:rPr>
        <w:t>Indicadores de postura fiscal</w:t>
      </w:r>
    </w:p>
    <w:p w:rsidR="008E298A" w:rsidRPr="00822A30" w:rsidRDefault="008E298A" w:rsidP="008E298A">
      <w:pPr>
        <w:pStyle w:val="Sinespaciado"/>
        <w:ind w:left="720"/>
        <w:jc w:val="both"/>
        <w:rPr>
          <w:rFonts w:cs="Calibri"/>
        </w:rPr>
      </w:pPr>
    </w:p>
    <w:p w:rsidR="008E298A" w:rsidRPr="00822A30" w:rsidRDefault="008E298A" w:rsidP="008E298A">
      <w:pPr>
        <w:pStyle w:val="Sinespaciado"/>
        <w:numPr>
          <w:ilvl w:val="0"/>
          <w:numId w:val="7"/>
        </w:numPr>
        <w:jc w:val="both"/>
        <w:rPr>
          <w:rFonts w:cs="Calibri"/>
          <w:b/>
        </w:rPr>
      </w:pPr>
      <w:r w:rsidRPr="00822A30">
        <w:rPr>
          <w:rFonts w:cs="Calibri"/>
          <w:b/>
        </w:rPr>
        <w:t>Informes Programáticos:</w:t>
      </w:r>
    </w:p>
    <w:p w:rsidR="008E298A" w:rsidRPr="00822A30" w:rsidRDefault="008E298A" w:rsidP="008E298A">
      <w:pPr>
        <w:pStyle w:val="Sinespaciado"/>
        <w:ind w:left="708"/>
        <w:jc w:val="both"/>
        <w:rPr>
          <w:rFonts w:cs="Calibri"/>
          <w:b/>
        </w:rPr>
      </w:pPr>
    </w:p>
    <w:p w:rsidR="008E298A" w:rsidRPr="00822A30" w:rsidRDefault="008E298A" w:rsidP="008E298A">
      <w:pPr>
        <w:pStyle w:val="Sinespaciado"/>
        <w:numPr>
          <w:ilvl w:val="0"/>
          <w:numId w:val="5"/>
        </w:numPr>
        <w:jc w:val="both"/>
        <w:rPr>
          <w:rFonts w:cs="Calibri"/>
        </w:rPr>
      </w:pPr>
      <w:r w:rsidRPr="00822A30">
        <w:rPr>
          <w:rFonts w:cs="Calibri"/>
        </w:rPr>
        <w:t>Gasto por categoría programática</w:t>
      </w:r>
    </w:p>
    <w:p w:rsidR="008E298A" w:rsidRPr="00822A30" w:rsidRDefault="008E298A" w:rsidP="008E298A">
      <w:pPr>
        <w:pStyle w:val="Sinespaciado"/>
        <w:numPr>
          <w:ilvl w:val="0"/>
          <w:numId w:val="5"/>
        </w:numPr>
        <w:jc w:val="both"/>
        <w:rPr>
          <w:rFonts w:cs="Calibri"/>
        </w:rPr>
      </w:pPr>
      <w:r w:rsidRPr="00822A30">
        <w:rPr>
          <w:rFonts w:cs="Calibri"/>
        </w:rPr>
        <w:t>Programas y proyectos de inversión</w:t>
      </w:r>
    </w:p>
    <w:p w:rsidR="008E298A" w:rsidRPr="00822A30" w:rsidRDefault="008E298A" w:rsidP="008E298A">
      <w:pPr>
        <w:pStyle w:val="Sinespaciado"/>
        <w:numPr>
          <w:ilvl w:val="0"/>
          <w:numId w:val="5"/>
        </w:numPr>
        <w:jc w:val="both"/>
        <w:rPr>
          <w:rFonts w:cs="Calibri"/>
        </w:rPr>
      </w:pPr>
      <w:r w:rsidRPr="00822A30">
        <w:rPr>
          <w:rFonts w:cs="Calibri"/>
        </w:rPr>
        <w:t>Indicadores de Resultados</w:t>
      </w:r>
    </w:p>
    <w:p w:rsidR="008E298A" w:rsidRPr="00822A30" w:rsidRDefault="008E298A" w:rsidP="008E298A">
      <w:pPr>
        <w:pStyle w:val="Sinespaciado"/>
        <w:ind w:left="720"/>
        <w:jc w:val="both"/>
        <w:rPr>
          <w:rFonts w:cs="Calibri"/>
        </w:rPr>
      </w:pPr>
    </w:p>
    <w:p w:rsidR="008E298A" w:rsidRPr="00822A30" w:rsidRDefault="008E298A" w:rsidP="008E298A">
      <w:pPr>
        <w:pStyle w:val="Sinespaciado"/>
        <w:numPr>
          <w:ilvl w:val="0"/>
          <w:numId w:val="7"/>
        </w:numPr>
        <w:jc w:val="both"/>
        <w:rPr>
          <w:rFonts w:cs="Calibri"/>
          <w:b/>
        </w:rPr>
      </w:pPr>
      <w:r w:rsidRPr="00822A30">
        <w:rPr>
          <w:rFonts w:cs="Calibri"/>
          <w:b/>
        </w:rPr>
        <w:t>Información Patrimonial:</w:t>
      </w:r>
    </w:p>
    <w:p w:rsidR="008E298A" w:rsidRPr="00822A30" w:rsidRDefault="008E298A" w:rsidP="008E298A">
      <w:pPr>
        <w:pStyle w:val="Sinespaciado"/>
        <w:ind w:left="708"/>
        <w:jc w:val="both"/>
        <w:rPr>
          <w:rFonts w:cs="Calibri"/>
          <w:b/>
        </w:rPr>
      </w:pPr>
    </w:p>
    <w:p w:rsidR="008E298A" w:rsidRPr="00822A30" w:rsidRDefault="008E298A" w:rsidP="008E298A">
      <w:pPr>
        <w:pStyle w:val="Sinespaciado"/>
        <w:numPr>
          <w:ilvl w:val="0"/>
          <w:numId w:val="6"/>
        </w:numPr>
        <w:jc w:val="both"/>
        <w:rPr>
          <w:rFonts w:cs="Calibri"/>
        </w:rPr>
      </w:pPr>
      <w:r w:rsidRPr="00822A30">
        <w:rPr>
          <w:rFonts w:cs="Calibri"/>
        </w:rPr>
        <w:t>Relación de bienes muebles</w:t>
      </w:r>
    </w:p>
    <w:p w:rsidR="008E298A" w:rsidRPr="00822A30" w:rsidRDefault="008E298A" w:rsidP="008E298A">
      <w:pPr>
        <w:pStyle w:val="Sinespaciado"/>
        <w:numPr>
          <w:ilvl w:val="0"/>
          <w:numId w:val="6"/>
        </w:numPr>
        <w:jc w:val="both"/>
        <w:rPr>
          <w:rFonts w:cs="Calibri"/>
        </w:rPr>
      </w:pPr>
      <w:r w:rsidRPr="00822A30">
        <w:rPr>
          <w:rFonts w:cs="Calibri"/>
        </w:rPr>
        <w:t>Relación de bienes inmuebles</w:t>
      </w:r>
    </w:p>
    <w:p w:rsidR="008E298A" w:rsidRPr="00822A30" w:rsidRDefault="008E298A" w:rsidP="008E298A">
      <w:pPr>
        <w:pStyle w:val="Sinespaciado"/>
        <w:numPr>
          <w:ilvl w:val="0"/>
          <w:numId w:val="6"/>
        </w:numPr>
        <w:jc w:val="both"/>
        <w:rPr>
          <w:rFonts w:cs="Calibri"/>
        </w:rPr>
      </w:pPr>
      <w:r w:rsidRPr="00822A30">
        <w:rPr>
          <w:rFonts w:cs="Calibri"/>
        </w:rPr>
        <w:t>Relación de cuentas bancarias e inversiones</w:t>
      </w:r>
    </w:p>
    <w:p w:rsidR="008E298A" w:rsidRPr="00822A30" w:rsidRDefault="008E298A" w:rsidP="008E298A">
      <w:pPr>
        <w:ind w:left="1416"/>
        <w:jc w:val="both"/>
        <w:rPr>
          <w:rFonts w:ascii="Calibri" w:hAnsi="Calibri" w:cs="Calibri"/>
          <w:sz w:val="22"/>
          <w:szCs w:val="22"/>
        </w:rPr>
      </w:pPr>
    </w:p>
    <w:p w:rsidR="008E298A" w:rsidRPr="00822A30" w:rsidRDefault="008E298A" w:rsidP="008E298A">
      <w:pPr>
        <w:pStyle w:val="Textocomentario"/>
        <w:jc w:val="both"/>
        <w:rPr>
          <w:rFonts w:ascii="Calibri" w:hAnsi="Calibri" w:cs="Calibri"/>
          <w:sz w:val="22"/>
          <w:szCs w:val="22"/>
        </w:rPr>
      </w:pPr>
      <w:r w:rsidRPr="00822A30">
        <w:rPr>
          <w:rFonts w:ascii="Calibri" w:hAnsi="Calibri" w:cs="Calibri"/>
          <w:sz w:val="22"/>
          <w:szCs w:val="22"/>
          <w:lang w:val="es-MX"/>
        </w:rPr>
        <w:lastRenderedPageBreak/>
        <w:t xml:space="preserve">Así mismo según sea el caso </w:t>
      </w:r>
      <w:r w:rsidRPr="00822A30">
        <w:rPr>
          <w:rFonts w:ascii="Calibri" w:hAnsi="Calibri" w:cs="Calibri"/>
          <w:sz w:val="22"/>
          <w:szCs w:val="22"/>
        </w:rPr>
        <w:t xml:space="preserve">este se dictaminará el Estado de Resultados para organismos con fines de lucro y los organismos sin fines no de lucro se dictaminarán también el Estado de Actividades </w:t>
      </w:r>
    </w:p>
    <w:p w:rsidR="008E298A" w:rsidRPr="00822A30" w:rsidRDefault="008E298A" w:rsidP="008E298A">
      <w:pPr>
        <w:jc w:val="both"/>
        <w:rPr>
          <w:rFonts w:ascii="Calibri" w:hAnsi="Calibri" w:cs="Calibri"/>
          <w:sz w:val="22"/>
          <w:szCs w:val="22"/>
        </w:rPr>
      </w:pPr>
    </w:p>
    <w:p w:rsidR="008E298A" w:rsidRPr="00497305" w:rsidRDefault="008E298A" w:rsidP="008E298A">
      <w:pPr>
        <w:jc w:val="both"/>
        <w:rPr>
          <w:rFonts w:ascii="Calibri" w:hAnsi="Calibri" w:cs="Calibri"/>
          <w:sz w:val="22"/>
          <w:szCs w:val="22"/>
        </w:rPr>
      </w:pPr>
      <w:r w:rsidRPr="00822A30">
        <w:rPr>
          <w:rFonts w:ascii="Calibri" w:hAnsi="Calibri" w:cs="Calibri"/>
          <w:sz w:val="22"/>
          <w:szCs w:val="22"/>
        </w:rPr>
        <w:t xml:space="preserve">Es importante tomar en consideración que atendiendo a las características y dimensión del ente público auditado se deberá observar lo que señala el </w:t>
      </w:r>
      <w:r w:rsidRPr="00822A30">
        <w:rPr>
          <w:rFonts w:ascii="Calibri" w:hAnsi="Calibri" w:cs="Calibri"/>
          <w:b/>
          <w:sz w:val="22"/>
          <w:szCs w:val="22"/>
        </w:rPr>
        <w:t xml:space="preserve">Artículo 46 </w:t>
      </w:r>
      <w:r w:rsidRPr="00497305">
        <w:rPr>
          <w:rFonts w:ascii="Calibri" w:hAnsi="Calibri" w:cs="Calibri"/>
          <w:sz w:val="22"/>
          <w:szCs w:val="22"/>
        </w:rPr>
        <w:t>de la Ley General de Contabilidad Gubernamental y demás aplicables.</w:t>
      </w:r>
    </w:p>
    <w:p w:rsidR="008E298A" w:rsidRPr="00822A30" w:rsidRDefault="008E298A" w:rsidP="008E298A">
      <w:pPr>
        <w:spacing w:line="-240" w:lineRule="auto"/>
        <w:jc w:val="both"/>
        <w:rPr>
          <w:rFonts w:ascii="Calibri" w:hAnsi="Calibri" w:cs="Calibri"/>
          <w:sz w:val="22"/>
          <w:szCs w:val="22"/>
          <w:highlight w:val="yellow"/>
        </w:rPr>
      </w:pPr>
    </w:p>
    <w:p w:rsidR="008E298A" w:rsidRPr="00822A30" w:rsidRDefault="008E298A" w:rsidP="008E298A">
      <w:pPr>
        <w:spacing w:line="-240" w:lineRule="auto"/>
        <w:jc w:val="both"/>
        <w:rPr>
          <w:rFonts w:ascii="Calibri" w:hAnsi="Calibri" w:cs="Calibri"/>
          <w:b/>
          <w:sz w:val="22"/>
          <w:szCs w:val="22"/>
        </w:rPr>
      </w:pPr>
      <w:r w:rsidRPr="00822A30">
        <w:rPr>
          <w:rFonts w:ascii="Calibri" w:hAnsi="Calibri" w:cs="Calibri"/>
          <w:b/>
          <w:sz w:val="22"/>
          <w:szCs w:val="22"/>
        </w:rPr>
        <w:t xml:space="preserve">b). - </w:t>
      </w:r>
      <w:r w:rsidRPr="00822A30">
        <w:rPr>
          <w:rFonts w:ascii="Calibri" w:hAnsi="Calibri" w:cs="Calibri"/>
          <w:b/>
          <w:bCs/>
          <w:sz w:val="22"/>
          <w:szCs w:val="22"/>
        </w:rPr>
        <w:t>Evaluación del Cumplimiento aplicable al organismo de la siguiente Legislación y Normatividad Interna del Convocante</w:t>
      </w:r>
      <w:r w:rsidRPr="00822A30">
        <w:rPr>
          <w:rFonts w:ascii="Calibri" w:hAnsi="Calibri" w:cs="Calibri"/>
          <w:b/>
          <w:bCs/>
          <w:caps/>
          <w:sz w:val="22"/>
          <w:szCs w:val="22"/>
        </w:rPr>
        <w:t>:</w:t>
      </w:r>
    </w:p>
    <w:p w:rsidR="008E298A" w:rsidRPr="00822A30" w:rsidRDefault="008E298A" w:rsidP="008E298A">
      <w:pPr>
        <w:spacing w:line="-240" w:lineRule="auto"/>
        <w:ind w:left="1416"/>
        <w:jc w:val="both"/>
        <w:rPr>
          <w:rFonts w:ascii="Calibri" w:hAnsi="Calibri" w:cs="Calibri"/>
          <w:bCs/>
          <w:sz w:val="22"/>
          <w:szCs w:val="22"/>
        </w:rPr>
      </w:pPr>
    </w:p>
    <w:p w:rsidR="008E298A" w:rsidRDefault="008E298A" w:rsidP="008E298A">
      <w:pPr>
        <w:spacing w:line="-240" w:lineRule="auto"/>
        <w:ind w:left="1416"/>
        <w:jc w:val="both"/>
        <w:rPr>
          <w:rFonts w:ascii="Calibri" w:hAnsi="Calibri" w:cs="Calibri"/>
          <w:i/>
          <w:sz w:val="22"/>
          <w:szCs w:val="22"/>
        </w:rPr>
      </w:pPr>
      <w:r w:rsidRPr="00822A30">
        <w:rPr>
          <w:rFonts w:ascii="Calibri" w:hAnsi="Calibri" w:cs="Calibri"/>
          <w:bCs/>
          <w:sz w:val="22"/>
          <w:szCs w:val="22"/>
        </w:rPr>
        <w:t>1.-</w:t>
      </w:r>
      <w:r w:rsidRPr="00822A30">
        <w:rPr>
          <w:rFonts w:ascii="Calibri" w:hAnsi="Calibri" w:cs="Calibri"/>
          <w:sz w:val="22"/>
          <w:szCs w:val="22"/>
        </w:rPr>
        <w:t xml:space="preserve"> </w:t>
      </w:r>
      <w:r w:rsidRPr="0075021C">
        <w:rPr>
          <w:rFonts w:ascii="Calibri" w:hAnsi="Calibri" w:cs="Calibri"/>
          <w:i/>
          <w:sz w:val="22"/>
          <w:szCs w:val="22"/>
        </w:rPr>
        <w:t>Evaluación del cumplimiento del Marco Fiscal Federal (Impuesto sobre la Renta, Impuesto al Valor Agregado y demás aplicables)</w:t>
      </w:r>
    </w:p>
    <w:p w:rsidR="008E298A" w:rsidRDefault="008E298A" w:rsidP="008E298A">
      <w:pPr>
        <w:spacing w:line="-240" w:lineRule="auto"/>
        <w:ind w:left="1416"/>
        <w:jc w:val="both"/>
        <w:rPr>
          <w:rFonts w:ascii="Calibri" w:hAnsi="Calibri" w:cs="Calibri"/>
          <w:i/>
          <w:sz w:val="22"/>
          <w:szCs w:val="22"/>
        </w:rPr>
      </w:pPr>
    </w:p>
    <w:p w:rsidR="008E298A" w:rsidRPr="0075021C" w:rsidRDefault="008E298A" w:rsidP="008E298A">
      <w:pPr>
        <w:spacing w:line="-240" w:lineRule="auto"/>
        <w:ind w:left="1416"/>
        <w:jc w:val="both"/>
        <w:rPr>
          <w:rFonts w:ascii="Calibri" w:hAnsi="Calibri" w:cs="Calibri"/>
          <w:i/>
          <w:sz w:val="22"/>
          <w:szCs w:val="22"/>
        </w:rPr>
      </w:pPr>
      <w:r>
        <w:rPr>
          <w:rFonts w:ascii="Calibri" w:hAnsi="Calibri" w:cs="Calibri"/>
          <w:i/>
          <w:sz w:val="22"/>
          <w:szCs w:val="22"/>
        </w:rPr>
        <w:t>2.- Ley de Adquisiciones, Arrendamiento y Servicios del Sector Público y su reglamento del Gobierno Federal (de resultarle aplicable)</w:t>
      </w:r>
    </w:p>
    <w:p w:rsidR="008E298A" w:rsidRDefault="008E298A" w:rsidP="008E298A">
      <w:pPr>
        <w:spacing w:line="-240" w:lineRule="auto"/>
        <w:jc w:val="both"/>
        <w:rPr>
          <w:rFonts w:ascii="Calibri" w:hAnsi="Calibri" w:cs="Calibri"/>
          <w:bCs/>
          <w:i/>
          <w:iCs/>
          <w:sz w:val="22"/>
          <w:szCs w:val="22"/>
        </w:rPr>
      </w:pPr>
    </w:p>
    <w:p w:rsidR="008E298A" w:rsidRPr="0075021C" w:rsidRDefault="008E298A" w:rsidP="008E298A">
      <w:pPr>
        <w:spacing w:line="-240" w:lineRule="auto"/>
        <w:ind w:left="1416"/>
        <w:jc w:val="both"/>
        <w:rPr>
          <w:rFonts w:ascii="Calibri" w:hAnsi="Calibri" w:cs="Calibri"/>
          <w:bCs/>
          <w:i/>
          <w:sz w:val="22"/>
          <w:szCs w:val="22"/>
        </w:rPr>
      </w:pPr>
      <w:r>
        <w:rPr>
          <w:rFonts w:ascii="Calibri" w:hAnsi="Calibri" w:cs="Calibri"/>
          <w:bCs/>
          <w:i/>
          <w:iCs/>
          <w:sz w:val="22"/>
          <w:szCs w:val="22"/>
        </w:rPr>
        <w:t>3</w:t>
      </w:r>
      <w:r w:rsidRPr="00822A30">
        <w:rPr>
          <w:rFonts w:ascii="Calibri" w:hAnsi="Calibri" w:cs="Calibri"/>
          <w:bCs/>
          <w:i/>
          <w:iCs/>
          <w:sz w:val="22"/>
          <w:szCs w:val="22"/>
        </w:rPr>
        <w:t xml:space="preserve">.- </w:t>
      </w:r>
      <w:r>
        <w:rPr>
          <w:rFonts w:ascii="Calibri" w:hAnsi="Calibri" w:cs="Arial"/>
          <w:i/>
          <w:sz w:val="22"/>
          <w:szCs w:val="22"/>
        </w:rPr>
        <w:t>L</w:t>
      </w:r>
      <w:r w:rsidRPr="0075021C">
        <w:rPr>
          <w:rFonts w:ascii="Calibri" w:hAnsi="Calibri" w:cs="Arial"/>
          <w:i/>
          <w:sz w:val="22"/>
          <w:szCs w:val="22"/>
        </w:rPr>
        <w:t>a Ley de Compras Gubernamentales, Enajenaciones y Contratación de Servicios del Estado de Jalisco y sus Municipios</w:t>
      </w:r>
      <w:r w:rsidRPr="0075021C">
        <w:rPr>
          <w:rFonts w:ascii="Calibri" w:hAnsi="Calibri" w:cs="Calibri"/>
          <w:bCs/>
          <w:i/>
          <w:sz w:val="22"/>
          <w:szCs w:val="22"/>
        </w:rPr>
        <w:t xml:space="preserve">.  </w:t>
      </w:r>
    </w:p>
    <w:p w:rsidR="008E298A" w:rsidRPr="00822A30" w:rsidRDefault="008E298A" w:rsidP="008E298A">
      <w:pPr>
        <w:spacing w:line="-240" w:lineRule="auto"/>
        <w:ind w:left="1416"/>
        <w:jc w:val="both"/>
        <w:rPr>
          <w:rFonts w:ascii="Calibri" w:hAnsi="Calibri" w:cs="Calibri"/>
          <w:bCs/>
          <w:sz w:val="22"/>
          <w:szCs w:val="22"/>
        </w:rPr>
      </w:pPr>
    </w:p>
    <w:p w:rsidR="008E298A" w:rsidRDefault="008E298A" w:rsidP="008E298A">
      <w:pPr>
        <w:spacing w:line="-240" w:lineRule="auto"/>
        <w:ind w:left="1416"/>
        <w:jc w:val="both"/>
        <w:rPr>
          <w:rFonts w:ascii="Calibri" w:hAnsi="Calibri" w:cs="Calibri"/>
          <w:bCs/>
          <w:i/>
          <w:iCs/>
          <w:sz w:val="22"/>
          <w:szCs w:val="22"/>
        </w:rPr>
      </w:pPr>
      <w:r>
        <w:rPr>
          <w:rFonts w:ascii="Calibri" w:hAnsi="Calibri" w:cs="Calibri"/>
          <w:bCs/>
          <w:i/>
          <w:iCs/>
          <w:sz w:val="22"/>
          <w:szCs w:val="22"/>
        </w:rPr>
        <w:t>4</w:t>
      </w:r>
      <w:r w:rsidRPr="00822A30">
        <w:rPr>
          <w:rFonts w:ascii="Calibri" w:hAnsi="Calibri" w:cs="Calibri"/>
          <w:bCs/>
          <w:i/>
          <w:iCs/>
          <w:sz w:val="22"/>
          <w:szCs w:val="22"/>
        </w:rPr>
        <w:t>.- Ley General de Contabilidad Gubernamental.</w:t>
      </w:r>
    </w:p>
    <w:p w:rsidR="008E298A" w:rsidRDefault="008E298A" w:rsidP="008E298A">
      <w:pPr>
        <w:spacing w:line="-240" w:lineRule="auto"/>
        <w:ind w:left="1416"/>
        <w:jc w:val="both"/>
        <w:rPr>
          <w:rFonts w:ascii="Calibri" w:hAnsi="Calibri" w:cs="Calibri"/>
          <w:bCs/>
          <w:i/>
          <w:iCs/>
          <w:sz w:val="22"/>
          <w:szCs w:val="22"/>
        </w:rPr>
      </w:pPr>
    </w:p>
    <w:p w:rsidR="008E298A" w:rsidRPr="00822A30" w:rsidRDefault="008E298A" w:rsidP="008E298A">
      <w:pPr>
        <w:spacing w:line="-240" w:lineRule="auto"/>
        <w:ind w:left="1416"/>
        <w:jc w:val="both"/>
        <w:rPr>
          <w:rFonts w:ascii="Calibri" w:hAnsi="Calibri" w:cs="Calibri"/>
          <w:bCs/>
          <w:sz w:val="22"/>
          <w:szCs w:val="22"/>
        </w:rPr>
      </w:pPr>
      <w:r>
        <w:rPr>
          <w:rFonts w:ascii="Calibri" w:hAnsi="Calibri" w:cs="Calibri"/>
          <w:bCs/>
          <w:i/>
          <w:iCs/>
          <w:sz w:val="22"/>
          <w:szCs w:val="22"/>
        </w:rPr>
        <w:t>5</w:t>
      </w:r>
      <w:r w:rsidRPr="00822A30">
        <w:rPr>
          <w:rFonts w:ascii="Calibri" w:hAnsi="Calibri" w:cs="Calibri"/>
          <w:bCs/>
          <w:i/>
          <w:iCs/>
          <w:sz w:val="22"/>
          <w:szCs w:val="22"/>
        </w:rPr>
        <w:t>.- Ley del Presupuesto, Contabilidad y Gasto Público del Gobierno del Estado y su Reglamento</w:t>
      </w:r>
      <w:r w:rsidRPr="00822A30">
        <w:rPr>
          <w:rFonts w:ascii="Calibri" w:hAnsi="Calibri" w:cs="Calibri"/>
          <w:bCs/>
          <w:sz w:val="22"/>
          <w:szCs w:val="22"/>
        </w:rPr>
        <w:t xml:space="preserve">. </w:t>
      </w:r>
    </w:p>
    <w:p w:rsidR="008E298A" w:rsidRPr="00822A30" w:rsidRDefault="008E298A" w:rsidP="008E298A">
      <w:pPr>
        <w:spacing w:line="-240" w:lineRule="auto"/>
        <w:ind w:left="1416"/>
        <w:jc w:val="both"/>
        <w:rPr>
          <w:rFonts w:ascii="Calibri" w:hAnsi="Calibri" w:cs="Calibri"/>
          <w:bCs/>
          <w:i/>
          <w:iCs/>
          <w:sz w:val="22"/>
          <w:szCs w:val="22"/>
        </w:rPr>
      </w:pPr>
    </w:p>
    <w:p w:rsidR="008E298A" w:rsidRDefault="008E298A" w:rsidP="008E298A">
      <w:pPr>
        <w:spacing w:line="-240" w:lineRule="auto"/>
        <w:ind w:left="1416"/>
        <w:jc w:val="both"/>
        <w:rPr>
          <w:rFonts w:ascii="Calibri" w:hAnsi="Calibri" w:cs="Calibri"/>
          <w:bCs/>
          <w:i/>
          <w:iCs/>
          <w:sz w:val="22"/>
          <w:szCs w:val="22"/>
        </w:rPr>
      </w:pPr>
      <w:r>
        <w:rPr>
          <w:rFonts w:ascii="Calibri" w:hAnsi="Calibri" w:cs="Calibri"/>
          <w:bCs/>
          <w:i/>
          <w:iCs/>
          <w:sz w:val="22"/>
          <w:szCs w:val="22"/>
        </w:rPr>
        <w:t>6.- Ley de Austeridad y Ahorro del Estado de Jalisco y sus municipios.</w:t>
      </w:r>
    </w:p>
    <w:p w:rsidR="008E298A" w:rsidRDefault="008E298A" w:rsidP="008E298A">
      <w:pPr>
        <w:spacing w:line="-240" w:lineRule="auto"/>
        <w:ind w:left="1416"/>
        <w:jc w:val="both"/>
        <w:rPr>
          <w:rFonts w:ascii="Calibri" w:hAnsi="Calibri" w:cs="Calibri"/>
          <w:bCs/>
          <w:i/>
          <w:iCs/>
          <w:sz w:val="22"/>
          <w:szCs w:val="22"/>
        </w:rPr>
      </w:pPr>
    </w:p>
    <w:p w:rsidR="008E298A" w:rsidRPr="00822A30" w:rsidRDefault="008E298A" w:rsidP="008E298A">
      <w:pPr>
        <w:spacing w:line="-240" w:lineRule="auto"/>
        <w:ind w:left="1418"/>
        <w:jc w:val="both"/>
        <w:rPr>
          <w:rFonts w:ascii="Calibri" w:hAnsi="Calibri" w:cs="Calibri"/>
          <w:bCs/>
          <w:i/>
          <w:iCs/>
          <w:sz w:val="22"/>
          <w:szCs w:val="22"/>
        </w:rPr>
      </w:pPr>
      <w:r>
        <w:rPr>
          <w:rFonts w:ascii="Calibri" w:hAnsi="Calibri" w:cs="Calibri"/>
          <w:bCs/>
          <w:i/>
          <w:iCs/>
          <w:sz w:val="22"/>
          <w:szCs w:val="22"/>
        </w:rPr>
        <w:t>7</w:t>
      </w:r>
      <w:r w:rsidRPr="00822A30">
        <w:rPr>
          <w:rFonts w:ascii="Calibri" w:hAnsi="Calibri" w:cs="Calibri"/>
          <w:bCs/>
          <w:i/>
          <w:iCs/>
          <w:sz w:val="22"/>
          <w:szCs w:val="22"/>
        </w:rPr>
        <w:t>.- Ley de Fiscalización Superior y Auditoría Pública del estado de Jalisco y sus Municipios.</w:t>
      </w:r>
    </w:p>
    <w:p w:rsidR="008E298A" w:rsidRDefault="008E298A" w:rsidP="008E298A">
      <w:pPr>
        <w:spacing w:line="-240" w:lineRule="auto"/>
        <w:ind w:left="1416"/>
        <w:jc w:val="both"/>
        <w:rPr>
          <w:rFonts w:ascii="Calibri" w:hAnsi="Calibri" w:cs="Calibri"/>
          <w:bCs/>
          <w:i/>
          <w:iCs/>
          <w:sz w:val="22"/>
          <w:szCs w:val="22"/>
        </w:rPr>
      </w:pPr>
    </w:p>
    <w:p w:rsidR="008E298A" w:rsidRDefault="008E298A" w:rsidP="008E298A">
      <w:pPr>
        <w:spacing w:line="-240" w:lineRule="auto"/>
        <w:ind w:left="1416"/>
        <w:jc w:val="both"/>
        <w:rPr>
          <w:rFonts w:ascii="Calibri" w:hAnsi="Calibri" w:cs="Calibri"/>
          <w:bCs/>
          <w:i/>
          <w:iCs/>
          <w:sz w:val="22"/>
          <w:szCs w:val="22"/>
        </w:rPr>
      </w:pPr>
      <w:r>
        <w:rPr>
          <w:rFonts w:ascii="Calibri" w:hAnsi="Calibri" w:cs="Calibri"/>
          <w:bCs/>
          <w:i/>
          <w:iCs/>
          <w:sz w:val="22"/>
          <w:szCs w:val="22"/>
        </w:rPr>
        <w:t>8.- Ley de Disciplina Financiera.</w:t>
      </w:r>
    </w:p>
    <w:p w:rsidR="008E298A" w:rsidRPr="00822A30" w:rsidRDefault="008E298A" w:rsidP="008E298A">
      <w:pPr>
        <w:spacing w:line="-240" w:lineRule="auto"/>
        <w:jc w:val="both"/>
        <w:rPr>
          <w:rFonts w:ascii="Calibri" w:hAnsi="Calibri" w:cs="Calibri"/>
          <w:bCs/>
          <w:sz w:val="22"/>
          <w:szCs w:val="22"/>
        </w:rPr>
      </w:pPr>
    </w:p>
    <w:p w:rsidR="008E298A" w:rsidRPr="00822A30" w:rsidRDefault="008E298A" w:rsidP="008E298A">
      <w:pPr>
        <w:spacing w:line="-240" w:lineRule="auto"/>
        <w:ind w:left="1416"/>
        <w:jc w:val="both"/>
        <w:rPr>
          <w:rFonts w:ascii="Calibri" w:hAnsi="Calibri" w:cs="Calibri"/>
          <w:b/>
          <w:bCs/>
          <w:sz w:val="22"/>
          <w:szCs w:val="22"/>
          <w:u w:val="single"/>
        </w:rPr>
      </w:pPr>
      <w:r>
        <w:rPr>
          <w:rFonts w:ascii="Calibri" w:hAnsi="Calibri" w:cs="Calibri"/>
          <w:bCs/>
          <w:i/>
          <w:iCs/>
          <w:sz w:val="22"/>
          <w:szCs w:val="22"/>
        </w:rPr>
        <w:t>9</w:t>
      </w:r>
      <w:r w:rsidRPr="00822A30">
        <w:rPr>
          <w:rFonts w:ascii="Calibri" w:hAnsi="Calibri" w:cs="Calibri"/>
          <w:bCs/>
          <w:i/>
          <w:iCs/>
          <w:sz w:val="22"/>
          <w:szCs w:val="22"/>
        </w:rPr>
        <w:t xml:space="preserve">.- </w:t>
      </w:r>
      <w:r w:rsidRPr="00822A30">
        <w:rPr>
          <w:rFonts w:ascii="Calibri" w:hAnsi="Calibri" w:cs="Calibri"/>
          <w:b/>
          <w:i/>
          <w:iCs/>
          <w:sz w:val="22"/>
          <w:szCs w:val="22"/>
        </w:rPr>
        <w:t xml:space="preserve">Evaluación del cumplimiento de los </w:t>
      </w:r>
      <w:r w:rsidRPr="00822A30">
        <w:rPr>
          <w:rFonts w:ascii="Calibri" w:hAnsi="Calibri" w:cs="Calibri"/>
          <w:b/>
          <w:sz w:val="22"/>
          <w:szCs w:val="22"/>
        </w:rPr>
        <w:t>objetivos, atribuciones o funciones del “CONVOCANTE”, de acuerdo a lo estipulado en el documento que le dio origen”,</w:t>
      </w:r>
      <w:r w:rsidRPr="00822A30">
        <w:rPr>
          <w:rFonts w:ascii="Calibri" w:hAnsi="Calibri" w:cs="Calibri"/>
          <w:b/>
          <w:i/>
          <w:iCs/>
          <w:sz w:val="22"/>
          <w:szCs w:val="22"/>
        </w:rPr>
        <w:t xml:space="preserve"> ya </w:t>
      </w:r>
      <w:r w:rsidRPr="00822A30">
        <w:rPr>
          <w:rFonts w:ascii="Calibri" w:hAnsi="Calibri" w:cs="Calibri"/>
          <w:b/>
          <w:sz w:val="22"/>
          <w:szCs w:val="22"/>
        </w:rPr>
        <w:t>sea (Decreto, Ley de Creación o Contrato).</w:t>
      </w:r>
    </w:p>
    <w:p w:rsidR="008E298A" w:rsidRPr="00822A30" w:rsidRDefault="008E298A" w:rsidP="008E298A">
      <w:pPr>
        <w:spacing w:line="-240" w:lineRule="auto"/>
        <w:ind w:left="1416"/>
        <w:jc w:val="both"/>
        <w:rPr>
          <w:rFonts w:ascii="Calibri" w:hAnsi="Calibri" w:cs="Calibri"/>
          <w:bCs/>
          <w:sz w:val="22"/>
          <w:szCs w:val="22"/>
        </w:rPr>
      </w:pPr>
    </w:p>
    <w:p w:rsidR="008E298A" w:rsidRPr="00822A30" w:rsidRDefault="008E298A" w:rsidP="008E298A">
      <w:pPr>
        <w:spacing w:line="-240" w:lineRule="auto"/>
        <w:ind w:left="1416"/>
        <w:jc w:val="both"/>
        <w:rPr>
          <w:rFonts w:ascii="Calibri" w:hAnsi="Calibri" w:cs="Calibri"/>
          <w:bCs/>
          <w:sz w:val="22"/>
          <w:szCs w:val="22"/>
        </w:rPr>
      </w:pPr>
      <w:r>
        <w:rPr>
          <w:rFonts w:ascii="Calibri" w:hAnsi="Calibri" w:cs="Calibri"/>
          <w:bCs/>
          <w:i/>
          <w:sz w:val="22"/>
          <w:szCs w:val="22"/>
        </w:rPr>
        <w:t>10</w:t>
      </w:r>
      <w:r w:rsidRPr="00822A30">
        <w:rPr>
          <w:rFonts w:ascii="Calibri" w:hAnsi="Calibri" w:cs="Calibri"/>
          <w:bCs/>
          <w:i/>
          <w:sz w:val="22"/>
          <w:szCs w:val="22"/>
        </w:rPr>
        <w:t>.</w:t>
      </w:r>
      <w:r w:rsidRPr="00822A30">
        <w:rPr>
          <w:rFonts w:ascii="Calibri" w:hAnsi="Calibri" w:cs="Calibri"/>
          <w:bCs/>
          <w:sz w:val="22"/>
          <w:szCs w:val="22"/>
        </w:rPr>
        <w:t xml:space="preserve">- </w:t>
      </w:r>
      <w:r w:rsidRPr="00822A30">
        <w:rPr>
          <w:rFonts w:ascii="Calibri" w:hAnsi="Calibri" w:cs="Calibri"/>
          <w:bCs/>
          <w:i/>
          <w:iCs/>
          <w:sz w:val="22"/>
          <w:szCs w:val="22"/>
        </w:rPr>
        <w:t>Reglamentación Interna</w:t>
      </w:r>
    </w:p>
    <w:p w:rsidR="008E298A" w:rsidRPr="00822A30" w:rsidRDefault="008E298A" w:rsidP="008E298A">
      <w:pPr>
        <w:spacing w:line="-240" w:lineRule="auto"/>
        <w:ind w:left="1985"/>
        <w:jc w:val="both"/>
        <w:rPr>
          <w:rFonts w:ascii="Calibri" w:hAnsi="Calibri" w:cs="Calibri"/>
          <w:bCs/>
          <w:i/>
          <w:iCs/>
          <w:sz w:val="22"/>
          <w:szCs w:val="22"/>
        </w:rPr>
      </w:pPr>
    </w:p>
    <w:p w:rsidR="008E298A" w:rsidRPr="00822A30" w:rsidRDefault="008E298A" w:rsidP="008E298A">
      <w:pPr>
        <w:spacing w:line="-240" w:lineRule="auto"/>
        <w:ind w:left="1416"/>
        <w:rPr>
          <w:rFonts w:ascii="Calibri" w:hAnsi="Calibri" w:cs="Calibri"/>
          <w:bCs/>
          <w:i/>
          <w:iCs/>
          <w:sz w:val="22"/>
          <w:szCs w:val="22"/>
        </w:rPr>
      </w:pPr>
      <w:r>
        <w:rPr>
          <w:rFonts w:ascii="Calibri" w:hAnsi="Calibri" w:cs="Calibri"/>
          <w:bCs/>
          <w:i/>
          <w:iCs/>
          <w:sz w:val="22"/>
          <w:szCs w:val="22"/>
        </w:rPr>
        <w:t>11</w:t>
      </w:r>
      <w:r w:rsidRPr="00822A30">
        <w:rPr>
          <w:rFonts w:ascii="Calibri" w:hAnsi="Calibri" w:cs="Calibri"/>
          <w:bCs/>
          <w:i/>
          <w:iCs/>
          <w:sz w:val="22"/>
          <w:szCs w:val="22"/>
        </w:rPr>
        <w:t xml:space="preserve">.- Condiciones Generales de Trabajo </w:t>
      </w:r>
    </w:p>
    <w:p w:rsidR="008E298A" w:rsidRPr="00822A30" w:rsidRDefault="008E298A" w:rsidP="008E298A">
      <w:pPr>
        <w:spacing w:line="-240" w:lineRule="auto"/>
        <w:ind w:left="1985"/>
        <w:jc w:val="both"/>
        <w:rPr>
          <w:rFonts w:ascii="Calibri" w:hAnsi="Calibri" w:cs="Calibri"/>
          <w:bCs/>
          <w:i/>
          <w:iCs/>
          <w:sz w:val="22"/>
          <w:szCs w:val="22"/>
        </w:rPr>
      </w:pPr>
    </w:p>
    <w:p w:rsidR="008E298A" w:rsidRPr="00822A30" w:rsidRDefault="008E298A" w:rsidP="008E298A">
      <w:pPr>
        <w:spacing w:line="-240" w:lineRule="auto"/>
        <w:ind w:left="1416"/>
        <w:rPr>
          <w:rFonts w:ascii="Calibri" w:hAnsi="Calibri" w:cs="Calibri"/>
          <w:b/>
          <w:sz w:val="22"/>
          <w:szCs w:val="22"/>
        </w:rPr>
      </w:pPr>
      <w:r>
        <w:rPr>
          <w:rFonts w:ascii="Calibri" w:hAnsi="Calibri" w:cs="Calibri"/>
          <w:bCs/>
          <w:i/>
          <w:iCs/>
          <w:sz w:val="22"/>
          <w:szCs w:val="22"/>
        </w:rPr>
        <w:t>12</w:t>
      </w:r>
      <w:r w:rsidRPr="00822A30">
        <w:rPr>
          <w:rFonts w:ascii="Calibri" w:hAnsi="Calibri" w:cs="Calibri"/>
          <w:bCs/>
          <w:i/>
          <w:iCs/>
          <w:sz w:val="22"/>
          <w:szCs w:val="22"/>
        </w:rPr>
        <w:t>.- Manuales de Puestos y Organización, así como cualquier otro ordenamiento legal a que esté sujeto el Organismo.</w:t>
      </w:r>
    </w:p>
    <w:p w:rsidR="008E298A" w:rsidRPr="00822A30" w:rsidRDefault="008E298A" w:rsidP="008E298A">
      <w:pPr>
        <w:spacing w:line="-240" w:lineRule="auto"/>
        <w:ind w:left="1416"/>
        <w:jc w:val="both"/>
        <w:rPr>
          <w:rFonts w:ascii="Calibri" w:hAnsi="Calibri" w:cs="Calibri"/>
          <w:bCs/>
          <w:sz w:val="22"/>
          <w:szCs w:val="22"/>
        </w:rPr>
      </w:pPr>
    </w:p>
    <w:p w:rsidR="008E298A" w:rsidRPr="00822A30" w:rsidRDefault="008E298A" w:rsidP="008E298A">
      <w:pPr>
        <w:spacing w:line="-240" w:lineRule="auto"/>
        <w:ind w:left="1416"/>
        <w:jc w:val="both"/>
        <w:rPr>
          <w:rFonts w:ascii="Calibri" w:hAnsi="Calibri" w:cs="Calibri"/>
          <w:bCs/>
          <w:sz w:val="22"/>
          <w:szCs w:val="22"/>
        </w:rPr>
      </w:pPr>
      <w:r>
        <w:rPr>
          <w:rFonts w:ascii="Calibri" w:hAnsi="Calibri" w:cs="Calibri"/>
          <w:bCs/>
          <w:sz w:val="22"/>
          <w:szCs w:val="22"/>
        </w:rPr>
        <w:t xml:space="preserve">13.- </w:t>
      </w:r>
      <w:r w:rsidRPr="00822A30">
        <w:rPr>
          <w:rFonts w:ascii="Calibri" w:hAnsi="Calibri" w:cs="Calibri"/>
          <w:bCs/>
          <w:sz w:val="22"/>
          <w:szCs w:val="22"/>
        </w:rPr>
        <w:t xml:space="preserve">Verificación de que las Políticas y Lineamientos para las Adquisiciones y Enajenaciones, estén acordes a la Ley </w:t>
      </w:r>
      <w:r w:rsidRPr="00822A30">
        <w:rPr>
          <w:rFonts w:ascii="Calibri" w:hAnsi="Calibri" w:cs="Calibri"/>
          <w:bCs/>
          <w:iCs/>
          <w:sz w:val="22"/>
          <w:szCs w:val="22"/>
        </w:rPr>
        <w:t>de Adquisiciones y Enajenaciones del Estado de Jalisco</w:t>
      </w:r>
      <w:r w:rsidRPr="00822A30">
        <w:rPr>
          <w:rFonts w:ascii="Calibri" w:hAnsi="Calibri" w:cs="Calibri"/>
          <w:sz w:val="22"/>
          <w:szCs w:val="22"/>
          <w:lang w:val="es-MX"/>
        </w:rPr>
        <w:t xml:space="preserve"> </w:t>
      </w:r>
      <w:r w:rsidRPr="00822A30">
        <w:rPr>
          <w:rFonts w:ascii="Calibri" w:hAnsi="Calibri" w:cs="Calibri"/>
          <w:bCs/>
          <w:sz w:val="22"/>
          <w:szCs w:val="22"/>
        </w:rPr>
        <w:t xml:space="preserve">y su Reglamento, </w:t>
      </w:r>
      <w:r w:rsidRPr="00822A30">
        <w:rPr>
          <w:rFonts w:ascii="Calibri" w:hAnsi="Calibri" w:cs="Calibri"/>
          <w:b/>
          <w:sz w:val="22"/>
          <w:szCs w:val="22"/>
        </w:rPr>
        <w:t>así como verificar que las adquisiciones y enajenaciones, bajas y destino final de bienes muebles e inmuebles, se realizaron conforme a la normatividad establecida para tal efecto</w:t>
      </w:r>
      <w:r w:rsidRPr="00822A30">
        <w:rPr>
          <w:rFonts w:ascii="Calibri" w:hAnsi="Calibri" w:cs="Calibri"/>
          <w:bCs/>
          <w:sz w:val="22"/>
          <w:szCs w:val="22"/>
        </w:rPr>
        <w:t>.</w:t>
      </w:r>
    </w:p>
    <w:p w:rsidR="008E298A" w:rsidRPr="00822A30" w:rsidRDefault="008E298A" w:rsidP="008E298A">
      <w:pPr>
        <w:spacing w:line="-240" w:lineRule="auto"/>
        <w:ind w:left="1416"/>
        <w:jc w:val="both"/>
        <w:rPr>
          <w:rFonts w:ascii="Calibri" w:hAnsi="Calibri" w:cs="Calibri"/>
          <w:b/>
          <w:sz w:val="22"/>
          <w:szCs w:val="22"/>
        </w:rPr>
      </w:pPr>
    </w:p>
    <w:p w:rsidR="008E298A" w:rsidRPr="00822A30" w:rsidRDefault="008E298A" w:rsidP="008E298A">
      <w:pPr>
        <w:spacing w:line="-240" w:lineRule="auto"/>
        <w:ind w:left="1418"/>
        <w:jc w:val="both"/>
        <w:rPr>
          <w:rFonts w:ascii="Calibri" w:hAnsi="Calibri" w:cs="Calibri"/>
          <w:sz w:val="22"/>
          <w:szCs w:val="22"/>
        </w:rPr>
      </w:pPr>
      <w:r>
        <w:rPr>
          <w:rFonts w:ascii="Calibri" w:hAnsi="Calibri" w:cs="Calibri"/>
          <w:sz w:val="22"/>
          <w:szCs w:val="22"/>
        </w:rPr>
        <w:t>14</w:t>
      </w:r>
      <w:r w:rsidRPr="00822A30">
        <w:rPr>
          <w:rFonts w:ascii="Calibri" w:hAnsi="Calibri" w:cs="Calibri"/>
          <w:sz w:val="22"/>
          <w:szCs w:val="22"/>
        </w:rPr>
        <w:t>- Evaluación de la aplicación de los criterios de racionalidad y austeridad en el ejercicio de los recursos, de conformidad al Art. 33 de la Ley de Presupuesto Contabilidad y Gasto Público.</w:t>
      </w:r>
    </w:p>
    <w:p w:rsidR="008E298A" w:rsidRPr="00822A30" w:rsidRDefault="008E298A" w:rsidP="008E298A">
      <w:pPr>
        <w:spacing w:line="-240" w:lineRule="auto"/>
        <w:ind w:left="1418"/>
        <w:jc w:val="both"/>
        <w:rPr>
          <w:rFonts w:ascii="Calibri" w:hAnsi="Calibri" w:cs="Calibri"/>
          <w:sz w:val="22"/>
          <w:szCs w:val="22"/>
        </w:rPr>
      </w:pPr>
    </w:p>
    <w:p w:rsidR="008E298A" w:rsidRPr="00822A30" w:rsidRDefault="008E298A" w:rsidP="008E298A">
      <w:pPr>
        <w:spacing w:line="-240" w:lineRule="auto"/>
        <w:ind w:left="1418"/>
        <w:jc w:val="both"/>
        <w:rPr>
          <w:rFonts w:ascii="Calibri" w:hAnsi="Calibri" w:cs="Calibri"/>
          <w:bCs/>
          <w:sz w:val="22"/>
          <w:szCs w:val="22"/>
        </w:rPr>
      </w:pPr>
      <w:r>
        <w:rPr>
          <w:rFonts w:ascii="Calibri" w:hAnsi="Calibri" w:cs="Calibri"/>
          <w:bCs/>
          <w:sz w:val="22"/>
          <w:szCs w:val="22"/>
        </w:rPr>
        <w:t>15</w:t>
      </w:r>
      <w:r w:rsidRPr="00822A30">
        <w:rPr>
          <w:rFonts w:ascii="Calibri" w:hAnsi="Calibri" w:cs="Calibri"/>
          <w:bCs/>
          <w:sz w:val="22"/>
          <w:szCs w:val="22"/>
        </w:rPr>
        <w:t>.- Evaluación del cumplimiento de los programas anuales aprobados por el máximo órgano de gobierno del “CONVOCANTE”</w:t>
      </w:r>
    </w:p>
    <w:p w:rsidR="008E298A" w:rsidRPr="00822A30" w:rsidRDefault="008E298A" w:rsidP="008E298A">
      <w:pPr>
        <w:spacing w:line="-240" w:lineRule="auto"/>
        <w:ind w:left="1418"/>
        <w:jc w:val="both"/>
        <w:rPr>
          <w:rFonts w:ascii="Calibri" w:hAnsi="Calibri" w:cs="Calibri"/>
          <w:bCs/>
          <w:sz w:val="22"/>
          <w:szCs w:val="22"/>
        </w:rPr>
      </w:pPr>
    </w:p>
    <w:p w:rsidR="008E298A" w:rsidRPr="00822A30" w:rsidRDefault="008E298A" w:rsidP="008E298A">
      <w:pPr>
        <w:spacing w:line="-240" w:lineRule="auto"/>
        <w:ind w:left="1418"/>
        <w:jc w:val="both"/>
        <w:rPr>
          <w:rFonts w:ascii="Calibri" w:hAnsi="Calibri" w:cs="Calibri"/>
          <w:bCs/>
          <w:sz w:val="22"/>
          <w:szCs w:val="22"/>
        </w:rPr>
      </w:pPr>
      <w:r>
        <w:rPr>
          <w:rFonts w:ascii="Calibri" w:hAnsi="Calibri" w:cs="Calibri"/>
          <w:bCs/>
          <w:sz w:val="22"/>
          <w:szCs w:val="22"/>
        </w:rPr>
        <w:t>16</w:t>
      </w:r>
      <w:r w:rsidRPr="00822A30">
        <w:rPr>
          <w:rFonts w:ascii="Calibri" w:hAnsi="Calibri" w:cs="Calibri"/>
          <w:bCs/>
          <w:sz w:val="22"/>
          <w:szCs w:val="22"/>
        </w:rPr>
        <w:t>.- Y la demás Normatividad Aplicable</w:t>
      </w:r>
      <w:r>
        <w:rPr>
          <w:rFonts w:ascii="Calibri" w:hAnsi="Calibri" w:cs="Calibri"/>
          <w:bCs/>
          <w:sz w:val="22"/>
          <w:szCs w:val="22"/>
        </w:rPr>
        <w:t>.</w:t>
      </w:r>
    </w:p>
    <w:p w:rsidR="008E298A" w:rsidRPr="00822A30" w:rsidRDefault="008E298A" w:rsidP="008E298A">
      <w:pPr>
        <w:spacing w:line="-240" w:lineRule="auto"/>
        <w:jc w:val="both"/>
        <w:rPr>
          <w:rFonts w:ascii="Calibri" w:hAnsi="Calibri" w:cs="Calibri"/>
          <w:sz w:val="22"/>
          <w:szCs w:val="22"/>
        </w:rPr>
      </w:pPr>
    </w:p>
    <w:p w:rsidR="008E298A" w:rsidRPr="00822A30" w:rsidRDefault="008E298A" w:rsidP="008E298A">
      <w:pPr>
        <w:spacing w:line="-240" w:lineRule="auto"/>
        <w:jc w:val="both"/>
        <w:rPr>
          <w:rFonts w:ascii="Calibri" w:hAnsi="Calibri" w:cs="Calibri"/>
          <w:b/>
          <w:i/>
          <w:iCs/>
          <w:sz w:val="22"/>
          <w:szCs w:val="22"/>
        </w:rPr>
      </w:pPr>
      <w:r w:rsidRPr="00822A30">
        <w:rPr>
          <w:rFonts w:ascii="Calibri" w:hAnsi="Calibri" w:cs="Calibri"/>
          <w:b/>
          <w:sz w:val="22"/>
          <w:szCs w:val="22"/>
        </w:rPr>
        <w:t xml:space="preserve">El “LICITANTE” adjudicado </w:t>
      </w:r>
      <w:r w:rsidRPr="00822A30">
        <w:rPr>
          <w:rFonts w:ascii="Calibri" w:hAnsi="Calibri" w:cs="Calibri"/>
          <w:b/>
          <w:i/>
          <w:iCs/>
          <w:sz w:val="22"/>
          <w:szCs w:val="22"/>
          <w:u w:val="single"/>
        </w:rPr>
        <w:t>deberá</w:t>
      </w:r>
      <w:r w:rsidRPr="00822A30">
        <w:rPr>
          <w:rFonts w:ascii="Calibri" w:hAnsi="Calibri" w:cs="Calibri"/>
          <w:b/>
          <w:sz w:val="22"/>
          <w:szCs w:val="22"/>
        </w:rPr>
        <w:t xml:space="preserve"> presentar por separado el informe específico por cada uno de los numerales indicados en el inciso b) de este mismo punto, en los que cuales incluirá la metodología, procedimiento y alcance, utilizados para cerciorarse del cabal cumplimiento, manifestando </w:t>
      </w:r>
      <w:r w:rsidRPr="00822A30">
        <w:rPr>
          <w:rFonts w:ascii="Calibri" w:hAnsi="Calibri" w:cs="Calibri"/>
          <w:b/>
          <w:i/>
          <w:iCs/>
          <w:sz w:val="22"/>
          <w:szCs w:val="22"/>
          <w:u w:val="single"/>
        </w:rPr>
        <w:t>los efectos</w:t>
      </w:r>
      <w:r w:rsidRPr="00822A30">
        <w:rPr>
          <w:rFonts w:ascii="Calibri" w:hAnsi="Calibri" w:cs="Calibri"/>
          <w:b/>
          <w:sz w:val="22"/>
          <w:szCs w:val="22"/>
        </w:rPr>
        <w:t xml:space="preserve">, </w:t>
      </w:r>
      <w:r w:rsidRPr="00822A30">
        <w:rPr>
          <w:rFonts w:ascii="Calibri" w:hAnsi="Calibri" w:cs="Calibri"/>
          <w:b/>
          <w:i/>
          <w:iCs/>
          <w:sz w:val="22"/>
          <w:szCs w:val="22"/>
        </w:rPr>
        <w:t>y la</w:t>
      </w:r>
      <w:r w:rsidRPr="00822A30">
        <w:rPr>
          <w:rFonts w:ascii="Calibri" w:hAnsi="Calibri" w:cs="Calibri"/>
          <w:b/>
          <w:i/>
          <w:iCs/>
          <w:sz w:val="22"/>
          <w:szCs w:val="22"/>
          <w:u w:val="single"/>
        </w:rPr>
        <w:t xml:space="preserve"> conclusión de cada uno</w:t>
      </w:r>
      <w:r w:rsidRPr="00822A30">
        <w:rPr>
          <w:rFonts w:ascii="Calibri" w:hAnsi="Calibri" w:cs="Calibri"/>
          <w:b/>
          <w:i/>
          <w:iCs/>
          <w:sz w:val="22"/>
          <w:szCs w:val="22"/>
        </w:rPr>
        <w:t>.</w:t>
      </w:r>
    </w:p>
    <w:p w:rsidR="008E298A" w:rsidRPr="007179D7" w:rsidRDefault="008E298A" w:rsidP="008E298A">
      <w:pPr>
        <w:spacing w:line="-240" w:lineRule="auto"/>
        <w:jc w:val="both"/>
        <w:rPr>
          <w:rFonts w:ascii="Arial Narrow" w:hAnsi="Arial Narrow" w:cs="Arial"/>
          <w:b/>
        </w:rPr>
      </w:pPr>
    </w:p>
    <w:p w:rsidR="008E298A" w:rsidRPr="00822A30" w:rsidRDefault="008E298A" w:rsidP="008E298A">
      <w:pPr>
        <w:pStyle w:val="Textoindependiente"/>
        <w:spacing w:line="-240" w:lineRule="auto"/>
        <w:rPr>
          <w:rFonts w:ascii="Calibri" w:hAnsi="Calibri" w:cs="Calibri"/>
          <w:szCs w:val="22"/>
          <w:lang w:val="es-ES"/>
        </w:rPr>
      </w:pPr>
      <w:r w:rsidRPr="007179D7">
        <w:rPr>
          <w:rFonts w:ascii="Arial Narrow" w:hAnsi="Arial Narrow" w:cs="Arial"/>
          <w:sz w:val="20"/>
          <w:lang w:val="es-ES"/>
        </w:rPr>
        <w:t>L</w:t>
      </w:r>
      <w:r w:rsidRPr="00822A30">
        <w:rPr>
          <w:rFonts w:ascii="Calibri" w:hAnsi="Calibri" w:cs="Calibri"/>
          <w:szCs w:val="22"/>
          <w:lang w:val="es-ES"/>
        </w:rPr>
        <w:t xml:space="preserve">a información que deberá entregar el </w:t>
      </w:r>
      <w:r w:rsidRPr="00822A30">
        <w:rPr>
          <w:rFonts w:ascii="Calibri" w:hAnsi="Calibri" w:cs="Calibri"/>
          <w:b/>
          <w:bCs/>
          <w:szCs w:val="22"/>
          <w:lang w:val="es-ES"/>
        </w:rPr>
        <w:t>“LICITANTE”</w:t>
      </w:r>
      <w:r w:rsidRPr="00822A30">
        <w:rPr>
          <w:rFonts w:ascii="Calibri" w:hAnsi="Calibri" w:cs="Calibri"/>
          <w:szCs w:val="22"/>
          <w:lang w:val="es-ES"/>
        </w:rPr>
        <w:t xml:space="preserve"> respecto de los incisos anteriormente citados, es parte integrante de los informes mínimos requeridos, por lo que las propuestas que se presenten, corresponderán a las especificaciones señaladas en las presentes bases.</w:t>
      </w:r>
    </w:p>
    <w:p w:rsidR="008E298A" w:rsidRDefault="008E298A" w:rsidP="008E298A">
      <w:pPr>
        <w:jc w:val="both"/>
        <w:rPr>
          <w:rFonts w:ascii="Calibri" w:hAnsi="Calibri" w:cs="Arial"/>
          <w:sz w:val="22"/>
          <w:szCs w:val="22"/>
        </w:rPr>
      </w:pPr>
    </w:p>
    <w:p w:rsidR="008E298A" w:rsidRDefault="008E298A" w:rsidP="008E298A">
      <w:pPr>
        <w:jc w:val="both"/>
        <w:rPr>
          <w:rFonts w:ascii="Calibri" w:hAnsi="Calibri" w:cs="Arial"/>
          <w:sz w:val="22"/>
          <w:szCs w:val="22"/>
        </w:rPr>
      </w:pPr>
      <w:r>
        <w:rPr>
          <w:rFonts w:ascii="Calibri" w:hAnsi="Calibri" w:cs="Arial"/>
          <w:sz w:val="22"/>
          <w:szCs w:val="22"/>
        </w:rPr>
        <w:t>Para mayor información comunicarse con:</w:t>
      </w:r>
    </w:p>
    <w:p w:rsidR="008E298A" w:rsidRDefault="008E298A" w:rsidP="008E298A">
      <w:pPr>
        <w:jc w:val="both"/>
        <w:rPr>
          <w:rFonts w:ascii="Calibri" w:hAnsi="Calibri" w:cs="Arial"/>
          <w:sz w:val="22"/>
          <w:szCs w:val="22"/>
        </w:rPr>
      </w:pPr>
    </w:p>
    <w:p w:rsidR="008E298A" w:rsidRDefault="008E298A" w:rsidP="008E298A">
      <w:pPr>
        <w:jc w:val="both"/>
        <w:rPr>
          <w:rFonts w:ascii="Calibri" w:hAnsi="Calibri" w:cs="Arial"/>
          <w:sz w:val="22"/>
          <w:szCs w:val="22"/>
        </w:rPr>
      </w:pPr>
      <w:r>
        <w:rPr>
          <w:rFonts w:ascii="Calibri" w:hAnsi="Calibri" w:cs="Arial"/>
          <w:sz w:val="22"/>
          <w:szCs w:val="22"/>
        </w:rPr>
        <w:t xml:space="preserve">La Lic. Gloria Patricia García Covarrubias al correo electrónico </w:t>
      </w:r>
      <w:hyperlink r:id="rId5" w:history="1">
        <w:r w:rsidRPr="007F32B2">
          <w:rPr>
            <w:rStyle w:val="Hipervnculo"/>
            <w:rFonts w:ascii="Calibri" w:hAnsi="Calibri" w:cs="Arial"/>
            <w:sz w:val="22"/>
            <w:szCs w:val="22"/>
          </w:rPr>
          <w:t>patriciag@inea.gob.mx</w:t>
        </w:r>
      </w:hyperlink>
      <w:r>
        <w:rPr>
          <w:rFonts w:ascii="Calibri" w:hAnsi="Calibri" w:cs="Arial"/>
          <w:sz w:val="22"/>
          <w:szCs w:val="22"/>
        </w:rPr>
        <w:t xml:space="preserve"> teléfono 30304350 extensión 54017 y con el Lic. Martin Alvarado Muñoz al correo electrónico </w:t>
      </w:r>
      <w:hyperlink r:id="rId6" w:history="1">
        <w:r w:rsidRPr="007F32B2">
          <w:rPr>
            <w:rStyle w:val="Hipervnculo"/>
            <w:rFonts w:ascii="Calibri" w:hAnsi="Calibri" w:cs="Arial"/>
            <w:sz w:val="22"/>
            <w:szCs w:val="22"/>
          </w:rPr>
          <w:t>malvarado@inea.gob.mx</w:t>
        </w:r>
      </w:hyperlink>
      <w:r>
        <w:rPr>
          <w:rFonts w:ascii="Calibri" w:hAnsi="Calibri" w:cs="Arial"/>
          <w:sz w:val="22"/>
          <w:szCs w:val="22"/>
        </w:rPr>
        <w:t xml:space="preserve"> teléfono 30304350 extensión 54011.</w:t>
      </w: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pStyle w:val="Ttulo2"/>
        <w:tabs>
          <w:tab w:val="center" w:pos="4702"/>
          <w:tab w:val="left" w:pos="8080"/>
        </w:tabs>
        <w:ind w:right="-519"/>
        <w:rPr>
          <w:rFonts w:ascii="Arial Narrow" w:hAnsi="Arial Narrow" w:cs="Arial"/>
          <w:w w:val="200"/>
        </w:rPr>
      </w:pPr>
    </w:p>
    <w:p w:rsidR="008E298A" w:rsidRDefault="008E298A" w:rsidP="008E298A">
      <w:pPr>
        <w:rPr>
          <w:lang w:val="x-none"/>
        </w:rPr>
      </w:pPr>
    </w:p>
    <w:p w:rsidR="008E298A" w:rsidRDefault="008E298A" w:rsidP="008E298A">
      <w:pPr>
        <w:rPr>
          <w:lang w:val="x-none"/>
        </w:rPr>
      </w:pPr>
    </w:p>
    <w:p w:rsidR="008E298A" w:rsidRDefault="008E298A" w:rsidP="008E298A">
      <w:pPr>
        <w:rPr>
          <w:lang w:val="x-none"/>
        </w:rPr>
      </w:pPr>
    </w:p>
    <w:p w:rsidR="008E298A" w:rsidRDefault="008E298A" w:rsidP="008E298A">
      <w:pPr>
        <w:rPr>
          <w:lang w:val="x-none"/>
        </w:rPr>
      </w:pPr>
    </w:p>
    <w:p w:rsidR="008E298A" w:rsidRPr="0037599E" w:rsidRDefault="008E298A" w:rsidP="008E298A">
      <w:pPr>
        <w:pStyle w:val="Ttulo2"/>
        <w:tabs>
          <w:tab w:val="center" w:pos="4702"/>
          <w:tab w:val="left" w:pos="8080"/>
        </w:tabs>
        <w:ind w:right="-519"/>
        <w:rPr>
          <w:rFonts w:ascii="Arial Narrow" w:hAnsi="Arial Narrow" w:cs="Arial"/>
          <w:w w:val="200"/>
        </w:rPr>
      </w:pPr>
      <w:r w:rsidRPr="0037599E">
        <w:rPr>
          <w:rFonts w:ascii="Arial Narrow" w:hAnsi="Arial Narrow" w:cs="Arial"/>
          <w:w w:val="200"/>
        </w:rPr>
        <w:lastRenderedPageBreak/>
        <w:t>ANEXO 2</w:t>
      </w:r>
    </w:p>
    <w:p w:rsidR="008E298A" w:rsidRPr="0037599E" w:rsidRDefault="008E298A" w:rsidP="008E298A">
      <w:pPr>
        <w:jc w:val="center"/>
        <w:rPr>
          <w:rFonts w:ascii="Arial Narrow" w:hAnsi="Arial Narrow" w:cs="Arial"/>
          <w:sz w:val="10"/>
        </w:rPr>
      </w:pPr>
    </w:p>
    <w:p w:rsidR="008E298A" w:rsidRPr="0037599E" w:rsidRDefault="008E298A" w:rsidP="008E298A">
      <w:pPr>
        <w:pStyle w:val="Ttulo2"/>
        <w:rPr>
          <w:rFonts w:ascii="Arial Narrow" w:hAnsi="Arial Narrow" w:cs="Arial"/>
          <w:szCs w:val="22"/>
        </w:rPr>
      </w:pPr>
      <w:r w:rsidRPr="0037599E">
        <w:rPr>
          <w:rFonts w:ascii="Arial Narrow" w:hAnsi="Arial Narrow" w:cs="Arial"/>
          <w:szCs w:val="22"/>
        </w:rPr>
        <w:t>JUNTA ACLARATORIA</w:t>
      </w:r>
    </w:p>
    <w:p w:rsidR="008E298A" w:rsidRDefault="008E298A" w:rsidP="008E298A">
      <w:pPr>
        <w:jc w:val="center"/>
        <w:rPr>
          <w:rFonts w:ascii="Arial Narrow" w:hAnsi="Arial Narrow" w:cs="Arial"/>
          <w:b/>
          <w:sz w:val="22"/>
        </w:rPr>
      </w:pPr>
      <w:r w:rsidRPr="0037599E">
        <w:rPr>
          <w:rFonts w:ascii="Arial Narrow" w:hAnsi="Arial Narrow" w:cs="Arial"/>
          <w:b/>
          <w:sz w:val="22"/>
        </w:rPr>
        <w:t>LICITACIÓN PÚBLICA LOCAL</w:t>
      </w:r>
      <w:r>
        <w:rPr>
          <w:rFonts w:ascii="Arial Narrow" w:hAnsi="Arial Narrow" w:cs="Arial"/>
          <w:b/>
          <w:sz w:val="22"/>
        </w:rPr>
        <w:t xml:space="preserve"> SIN CONCURRENCIA DEL COMITE</w:t>
      </w:r>
    </w:p>
    <w:p w:rsidR="008E298A" w:rsidRDefault="008E298A" w:rsidP="008E298A">
      <w:pPr>
        <w:jc w:val="center"/>
        <w:rPr>
          <w:rFonts w:ascii="Arial Narrow" w:hAnsi="Arial Narrow" w:cs="Arial"/>
          <w:b/>
          <w:caps/>
          <w:sz w:val="22"/>
        </w:rPr>
      </w:pPr>
      <w:r>
        <w:rPr>
          <w:rFonts w:ascii="Arial Narrow" w:hAnsi="Arial Narrow" w:cs="Arial"/>
          <w:b/>
          <w:sz w:val="22"/>
        </w:rPr>
        <w:t>LPLSCC-12/</w:t>
      </w:r>
      <w:r w:rsidRPr="0037599E">
        <w:rPr>
          <w:rFonts w:ascii="Arial Narrow" w:hAnsi="Arial Narrow" w:cs="Arial"/>
          <w:b/>
          <w:sz w:val="22"/>
        </w:rPr>
        <w:t>201</w:t>
      </w:r>
      <w:r>
        <w:rPr>
          <w:rFonts w:ascii="Arial Narrow" w:hAnsi="Arial Narrow" w:cs="Arial"/>
          <w:b/>
          <w:sz w:val="22"/>
        </w:rPr>
        <w:t>8</w:t>
      </w:r>
    </w:p>
    <w:p w:rsidR="008E298A" w:rsidRPr="00DF7258" w:rsidRDefault="008E298A" w:rsidP="008E298A">
      <w:pPr>
        <w:spacing w:before="100" w:beforeAutospacing="1" w:line="240" w:lineRule="exact"/>
        <w:contextualSpacing/>
        <w:jc w:val="center"/>
        <w:rPr>
          <w:rFonts w:ascii="Arial Narrow" w:hAnsi="Arial Narrow" w:cs="Calibri"/>
          <w:b/>
          <w:bCs/>
          <w:sz w:val="22"/>
          <w:szCs w:val="22"/>
        </w:rPr>
      </w:pPr>
      <w:r w:rsidRPr="00DF7258">
        <w:rPr>
          <w:rFonts w:ascii="Arial Narrow" w:hAnsi="Arial Narrow" w:cs="Arial"/>
          <w:b/>
          <w:sz w:val="22"/>
          <w:szCs w:val="22"/>
        </w:rPr>
        <w:t xml:space="preserve"> “</w:t>
      </w:r>
      <w:r w:rsidRPr="00DF7258">
        <w:rPr>
          <w:rFonts w:ascii="Arial Narrow" w:hAnsi="Arial Narrow" w:cs="Calibri"/>
          <w:b/>
          <w:bCs/>
          <w:sz w:val="22"/>
          <w:szCs w:val="22"/>
        </w:rPr>
        <w:t xml:space="preserve">DICTAMINACIÓN DE ESTADOS PRESUPUESTARIOS, FINANCIEROS Y </w:t>
      </w:r>
    </w:p>
    <w:p w:rsidR="008E298A" w:rsidRPr="00DF7258" w:rsidRDefault="008E298A" w:rsidP="008E298A">
      <w:pPr>
        <w:widowControl w:val="0"/>
        <w:contextualSpacing/>
        <w:jc w:val="center"/>
        <w:rPr>
          <w:rFonts w:ascii="Arial Narrow" w:hAnsi="Arial Narrow" w:cs="Arial"/>
          <w:b/>
          <w:caps/>
          <w:sz w:val="22"/>
          <w:szCs w:val="22"/>
        </w:rPr>
      </w:pPr>
      <w:r w:rsidRPr="00DF7258">
        <w:rPr>
          <w:rFonts w:ascii="Arial Narrow" w:hAnsi="Arial Narrow" w:cs="Calibri"/>
          <w:b/>
          <w:bCs/>
          <w:sz w:val="22"/>
          <w:szCs w:val="22"/>
        </w:rPr>
        <w:t>ECONOMICOS DEL EJERCICIO FISCAL 2017</w:t>
      </w:r>
      <w:r w:rsidRPr="00DF7258">
        <w:rPr>
          <w:rFonts w:ascii="Arial Narrow" w:hAnsi="Arial Narrow" w:cs="Arial"/>
          <w:b/>
          <w:caps/>
          <w:sz w:val="22"/>
          <w:szCs w:val="22"/>
        </w:rPr>
        <w:t>”</w:t>
      </w:r>
    </w:p>
    <w:p w:rsidR="008E298A" w:rsidRPr="004618ED" w:rsidRDefault="008E298A" w:rsidP="008E298A">
      <w:pPr>
        <w:jc w:val="center"/>
        <w:rPr>
          <w:rFonts w:ascii="Calibri" w:hAnsi="Calibri"/>
        </w:rPr>
      </w:pPr>
    </w:p>
    <w:p w:rsidR="008E298A" w:rsidRPr="00C3397E" w:rsidRDefault="008E298A" w:rsidP="008E298A">
      <w:pPr>
        <w:rPr>
          <w:rFonts w:ascii="Arial Narrow" w:hAnsi="Arial Narrow" w:cs="Arial"/>
          <w:b/>
          <w:sz w:val="22"/>
          <w:szCs w:val="22"/>
          <w:lang w:val="es-MX"/>
        </w:rPr>
      </w:pPr>
    </w:p>
    <w:p w:rsidR="008E298A" w:rsidRPr="0037599E" w:rsidRDefault="008E298A" w:rsidP="008E298A">
      <w:pPr>
        <w:rPr>
          <w:rFonts w:ascii="Arial Narrow" w:hAnsi="Arial Narrow" w:cs="Arial"/>
          <w:b/>
          <w:sz w:val="22"/>
          <w:szCs w:val="22"/>
        </w:rPr>
      </w:pPr>
      <w:r w:rsidRPr="00911A4F">
        <w:rPr>
          <w:rFonts w:ascii="Arial Narrow" w:hAnsi="Arial Narrow" w:cs="Arial"/>
          <w:b/>
          <w:sz w:val="22"/>
          <w:szCs w:val="22"/>
        </w:rPr>
        <w:t xml:space="preserve">FECHA:         </w:t>
      </w:r>
      <w:r>
        <w:rPr>
          <w:rFonts w:ascii="Arial Narrow" w:hAnsi="Arial Narrow" w:cs="Arial"/>
          <w:b/>
          <w:sz w:val="22"/>
          <w:szCs w:val="22"/>
        </w:rPr>
        <w:t>28 de mayo</w:t>
      </w:r>
      <w:r w:rsidRPr="00911A4F">
        <w:rPr>
          <w:rFonts w:ascii="Arial Narrow" w:hAnsi="Arial Narrow" w:cs="Arial"/>
          <w:b/>
          <w:sz w:val="22"/>
          <w:szCs w:val="22"/>
        </w:rPr>
        <w:t xml:space="preserve">  </w:t>
      </w:r>
      <w:r>
        <w:rPr>
          <w:rFonts w:ascii="Arial Narrow" w:hAnsi="Arial Narrow" w:cs="Arial"/>
          <w:b/>
          <w:sz w:val="22"/>
          <w:szCs w:val="22"/>
        </w:rPr>
        <w:t xml:space="preserve">        </w:t>
      </w:r>
      <w:r w:rsidRPr="00911A4F">
        <w:rPr>
          <w:rFonts w:ascii="Arial Narrow" w:hAnsi="Arial Narrow" w:cs="Arial"/>
          <w:b/>
          <w:sz w:val="22"/>
          <w:szCs w:val="22"/>
        </w:rPr>
        <w:t>HORA: 1</w:t>
      </w:r>
      <w:r>
        <w:rPr>
          <w:rFonts w:ascii="Arial Narrow" w:hAnsi="Arial Narrow" w:cs="Arial"/>
          <w:b/>
          <w:sz w:val="22"/>
          <w:szCs w:val="22"/>
        </w:rPr>
        <w:t>2</w:t>
      </w:r>
      <w:r w:rsidRPr="00911A4F">
        <w:rPr>
          <w:rFonts w:ascii="Arial Narrow" w:hAnsi="Arial Narrow" w:cs="Arial"/>
          <w:b/>
          <w:sz w:val="22"/>
          <w:szCs w:val="22"/>
        </w:rPr>
        <w:t>:00 HRS</w:t>
      </w:r>
    </w:p>
    <w:p w:rsidR="008E298A" w:rsidRPr="0037599E" w:rsidRDefault="008E298A" w:rsidP="008E298A">
      <w:pPr>
        <w:jc w:val="both"/>
        <w:rPr>
          <w:rFonts w:ascii="Arial Narrow" w:hAnsi="Arial Narrow" w:cs="Arial"/>
          <w:b/>
          <w:sz w:val="22"/>
          <w:szCs w:val="22"/>
        </w:rPr>
      </w:pPr>
    </w:p>
    <w:tbl>
      <w:tblPr>
        <w:tblW w:w="11057" w:type="dxa"/>
        <w:tblInd w:w="-639" w:type="dxa"/>
        <w:tblLayout w:type="fixed"/>
        <w:tblCellMar>
          <w:left w:w="70" w:type="dxa"/>
          <w:right w:w="70" w:type="dxa"/>
        </w:tblCellMar>
        <w:tblLook w:val="0000" w:firstRow="0" w:lastRow="0" w:firstColumn="0" w:lastColumn="0" w:noHBand="0" w:noVBand="0"/>
      </w:tblPr>
      <w:tblGrid>
        <w:gridCol w:w="283"/>
        <w:gridCol w:w="3828"/>
        <w:gridCol w:w="6946"/>
      </w:tblGrid>
      <w:tr w:rsidR="008E298A" w:rsidRPr="0037599E" w:rsidTr="0068193A">
        <w:trPr>
          <w:cantSplit/>
          <w:trHeight w:val="360"/>
        </w:trPr>
        <w:tc>
          <w:tcPr>
            <w:tcW w:w="11057" w:type="dxa"/>
            <w:gridSpan w:val="3"/>
            <w:tcBorders>
              <w:top w:val="double" w:sz="4" w:space="0" w:color="auto"/>
              <w:left w:val="double" w:sz="4" w:space="0" w:color="auto"/>
              <w:right w:val="double" w:sz="4" w:space="0" w:color="auto"/>
            </w:tcBorders>
            <w:vAlign w:val="center"/>
          </w:tcPr>
          <w:p w:rsidR="008E298A" w:rsidRPr="0037599E" w:rsidRDefault="008E298A" w:rsidP="0068193A">
            <w:pPr>
              <w:pStyle w:val="Ttulo6"/>
              <w:jc w:val="center"/>
              <w:rPr>
                <w:rFonts w:ascii="Arial Narrow" w:hAnsi="Arial Narrow" w:cs="Arial"/>
                <w:i w:val="0"/>
                <w:szCs w:val="22"/>
              </w:rPr>
            </w:pPr>
          </w:p>
          <w:p w:rsidR="008E298A" w:rsidRPr="0037599E" w:rsidRDefault="008E298A" w:rsidP="0068193A">
            <w:pPr>
              <w:pStyle w:val="Ttulo6"/>
              <w:jc w:val="center"/>
              <w:rPr>
                <w:rFonts w:ascii="Arial Narrow" w:hAnsi="Arial Narrow" w:cs="Arial"/>
                <w:i w:val="0"/>
                <w:szCs w:val="22"/>
              </w:rPr>
            </w:pPr>
            <w:r w:rsidRPr="0037599E">
              <w:rPr>
                <w:rFonts w:ascii="Arial Narrow" w:hAnsi="Arial Narrow" w:cs="Arial"/>
                <w:i w:val="0"/>
                <w:szCs w:val="22"/>
              </w:rPr>
              <w:t>NOTAS  ACLARATORIAS</w:t>
            </w:r>
          </w:p>
        </w:tc>
      </w:tr>
      <w:tr w:rsidR="008E298A" w:rsidRPr="0037599E" w:rsidTr="0068193A">
        <w:tc>
          <w:tcPr>
            <w:tcW w:w="283" w:type="dxa"/>
            <w:tcBorders>
              <w:left w:val="double" w:sz="4" w:space="0" w:color="auto"/>
            </w:tcBorders>
          </w:tcPr>
          <w:p w:rsidR="008E298A" w:rsidRPr="000F01FD" w:rsidRDefault="008E298A" w:rsidP="0068193A">
            <w:pPr>
              <w:jc w:val="both"/>
              <w:rPr>
                <w:rFonts w:ascii="Calibri" w:hAnsi="Calibri" w:cs="Arial"/>
                <w:sz w:val="22"/>
                <w:szCs w:val="22"/>
              </w:rPr>
            </w:pPr>
            <w:r w:rsidRPr="000F01FD">
              <w:rPr>
                <w:rFonts w:ascii="Calibri" w:hAnsi="Calibri" w:cs="Arial"/>
                <w:sz w:val="22"/>
                <w:szCs w:val="22"/>
              </w:rPr>
              <w:t>1</w:t>
            </w:r>
          </w:p>
        </w:tc>
        <w:tc>
          <w:tcPr>
            <w:tcW w:w="10774" w:type="dxa"/>
            <w:gridSpan w:val="2"/>
            <w:tcBorders>
              <w:right w:val="double" w:sz="4" w:space="0" w:color="auto"/>
            </w:tcBorders>
          </w:tcPr>
          <w:p w:rsidR="008E298A" w:rsidRPr="0037599E" w:rsidRDefault="008E298A" w:rsidP="0068193A">
            <w:pPr>
              <w:jc w:val="both"/>
              <w:rPr>
                <w:rFonts w:ascii="Arial Narrow" w:hAnsi="Arial Narrow" w:cs="Arial"/>
                <w:sz w:val="22"/>
                <w:szCs w:val="22"/>
              </w:rPr>
            </w:pPr>
            <w:r w:rsidRPr="0037599E">
              <w:rPr>
                <w:rFonts w:ascii="Arial Narrow" w:hAnsi="Arial Narrow" w:cs="Arial"/>
                <w:sz w:val="22"/>
                <w:szCs w:val="22"/>
              </w:rPr>
              <w:t>Sólo se aceptarán preguntas presentadas con este formato.</w:t>
            </w:r>
          </w:p>
        </w:tc>
      </w:tr>
      <w:tr w:rsidR="008E298A" w:rsidRPr="0037599E" w:rsidTr="0068193A">
        <w:tc>
          <w:tcPr>
            <w:tcW w:w="283" w:type="dxa"/>
            <w:tcBorders>
              <w:left w:val="double" w:sz="4" w:space="0" w:color="auto"/>
            </w:tcBorders>
          </w:tcPr>
          <w:p w:rsidR="008E298A" w:rsidRPr="000F01FD" w:rsidRDefault="008E298A" w:rsidP="0068193A">
            <w:pPr>
              <w:jc w:val="both"/>
              <w:rPr>
                <w:rFonts w:ascii="Calibri" w:hAnsi="Calibri" w:cs="Arial"/>
                <w:sz w:val="22"/>
                <w:szCs w:val="22"/>
              </w:rPr>
            </w:pPr>
            <w:r w:rsidRPr="000F01FD">
              <w:rPr>
                <w:rFonts w:ascii="Calibri" w:hAnsi="Calibri" w:cs="Arial"/>
                <w:sz w:val="22"/>
                <w:szCs w:val="22"/>
              </w:rPr>
              <w:t>2</w:t>
            </w:r>
          </w:p>
        </w:tc>
        <w:tc>
          <w:tcPr>
            <w:tcW w:w="10774" w:type="dxa"/>
            <w:gridSpan w:val="2"/>
            <w:tcBorders>
              <w:right w:val="double" w:sz="4" w:space="0" w:color="auto"/>
            </w:tcBorders>
          </w:tcPr>
          <w:p w:rsidR="008E298A" w:rsidRPr="0037599E" w:rsidRDefault="008E298A" w:rsidP="0068193A">
            <w:pPr>
              <w:jc w:val="both"/>
              <w:rPr>
                <w:rFonts w:ascii="Arial Narrow" w:hAnsi="Arial Narrow" w:cs="Arial"/>
                <w:sz w:val="22"/>
                <w:szCs w:val="22"/>
              </w:rPr>
            </w:pPr>
            <w:r w:rsidRPr="0037599E">
              <w:rPr>
                <w:rFonts w:ascii="Arial Narrow" w:hAnsi="Arial Narrow" w:cs="Arial"/>
                <w:sz w:val="22"/>
                <w:szCs w:val="22"/>
              </w:rPr>
              <w:t xml:space="preserve">Las bases no estarán a discusión en la junta, el objetivo es </w:t>
            </w:r>
            <w:r w:rsidRPr="0037599E">
              <w:rPr>
                <w:rFonts w:ascii="Arial Narrow" w:hAnsi="Arial Narrow" w:cs="Arial"/>
                <w:b/>
                <w:caps/>
                <w:sz w:val="22"/>
                <w:szCs w:val="22"/>
                <w:u w:val="single"/>
              </w:rPr>
              <w:t>exclusivamente</w:t>
            </w:r>
            <w:r w:rsidRPr="0037599E">
              <w:rPr>
                <w:rFonts w:ascii="Arial Narrow" w:hAnsi="Arial Narrow" w:cs="Arial"/>
                <w:sz w:val="22"/>
                <w:szCs w:val="22"/>
              </w:rPr>
              <w:t xml:space="preserve">  la  aclaración de las dudas formuladas en este documento.</w:t>
            </w:r>
          </w:p>
        </w:tc>
      </w:tr>
      <w:tr w:rsidR="008E298A" w:rsidRPr="0037599E" w:rsidTr="0068193A">
        <w:tc>
          <w:tcPr>
            <w:tcW w:w="283" w:type="dxa"/>
            <w:tcBorders>
              <w:left w:val="double" w:sz="4" w:space="0" w:color="auto"/>
            </w:tcBorders>
          </w:tcPr>
          <w:p w:rsidR="008E298A" w:rsidRPr="00911A4F" w:rsidRDefault="008E298A" w:rsidP="0068193A">
            <w:pPr>
              <w:jc w:val="both"/>
              <w:rPr>
                <w:rFonts w:ascii="Calibri" w:hAnsi="Calibri" w:cs="Arial"/>
                <w:sz w:val="22"/>
                <w:szCs w:val="22"/>
              </w:rPr>
            </w:pPr>
            <w:r w:rsidRPr="00911A4F">
              <w:rPr>
                <w:rFonts w:ascii="Calibri" w:hAnsi="Calibri" w:cs="Arial"/>
                <w:sz w:val="22"/>
                <w:szCs w:val="22"/>
              </w:rPr>
              <w:t>3</w:t>
            </w:r>
          </w:p>
        </w:tc>
        <w:tc>
          <w:tcPr>
            <w:tcW w:w="10774" w:type="dxa"/>
            <w:gridSpan w:val="2"/>
            <w:tcBorders>
              <w:right w:val="double" w:sz="4" w:space="0" w:color="auto"/>
            </w:tcBorders>
          </w:tcPr>
          <w:p w:rsidR="008E298A" w:rsidRPr="0037599E" w:rsidRDefault="008E298A" w:rsidP="0068193A">
            <w:pPr>
              <w:ind w:left="214"/>
              <w:jc w:val="both"/>
              <w:rPr>
                <w:rFonts w:ascii="Arial Narrow" w:hAnsi="Arial Narrow" w:cs="Arial"/>
                <w:b/>
                <w:sz w:val="22"/>
                <w:szCs w:val="22"/>
              </w:rPr>
            </w:pPr>
            <w:r w:rsidRPr="00911A4F">
              <w:rPr>
                <w:rFonts w:ascii="Arial Narrow" w:hAnsi="Arial Narrow" w:cs="Arial"/>
                <w:sz w:val="22"/>
                <w:szCs w:val="22"/>
              </w:rPr>
              <w:t xml:space="preserve">Este documento podrá ser entregado en el </w:t>
            </w:r>
            <w:r w:rsidRPr="00911A4F">
              <w:rPr>
                <w:rFonts w:ascii="Arial Narrow" w:hAnsi="Arial Narrow" w:cs="Arial"/>
                <w:b/>
                <w:sz w:val="22"/>
                <w:szCs w:val="22"/>
              </w:rPr>
              <w:t>“DOMICILIO</w:t>
            </w:r>
            <w:r w:rsidRPr="00911A4F">
              <w:rPr>
                <w:rFonts w:ascii="Arial Narrow" w:hAnsi="Arial Narrow" w:cs="Arial"/>
                <w:sz w:val="22"/>
                <w:szCs w:val="22"/>
              </w:rPr>
              <w:t>” personalmente o al correo electrónico</w:t>
            </w:r>
            <w:r>
              <w:rPr>
                <w:rFonts w:ascii="Arial Narrow" w:hAnsi="Arial Narrow" w:cs="Arial"/>
                <w:sz w:val="22"/>
                <w:szCs w:val="22"/>
              </w:rPr>
              <w:t xml:space="preserve"> </w:t>
            </w:r>
            <w:hyperlink r:id="rId7" w:history="1">
              <w:r w:rsidRPr="00E31616">
                <w:rPr>
                  <w:rStyle w:val="Hipervnculo"/>
                  <w:rFonts w:ascii="Arial Narrow" w:hAnsi="Arial Narrow"/>
                </w:rPr>
                <w:t>jal_compras@inea.gob.mx</w:t>
              </w:r>
            </w:hyperlink>
            <w:r>
              <w:t xml:space="preserve"> </w:t>
            </w:r>
            <w:r w:rsidRPr="00911A4F">
              <w:rPr>
                <w:rFonts w:ascii="Arial Narrow" w:hAnsi="Arial Narrow" w:cs="Arial"/>
                <w:sz w:val="22"/>
                <w:szCs w:val="22"/>
              </w:rPr>
              <w:t>antes de las</w:t>
            </w:r>
            <w:r>
              <w:rPr>
                <w:rFonts w:ascii="Arial Narrow" w:hAnsi="Arial Narrow" w:cs="Arial"/>
                <w:sz w:val="22"/>
                <w:szCs w:val="22"/>
              </w:rPr>
              <w:t xml:space="preserve"> </w:t>
            </w:r>
            <w:r w:rsidRPr="00911A4F">
              <w:rPr>
                <w:rFonts w:ascii="Arial Narrow" w:hAnsi="Arial Narrow" w:cs="Arial"/>
                <w:b/>
                <w:sz w:val="22"/>
                <w:szCs w:val="22"/>
              </w:rPr>
              <w:t>1</w:t>
            </w:r>
            <w:r>
              <w:rPr>
                <w:rFonts w:ascii="Arial Narrow" w:hAnsi="Arial Narrow" w:cs="Arial"/>
                <w:b/>
                <w:sz w:val="22"/>
                <w:szCs w:val="22"/>
              </w:rPr>
              <w:t>2</w:t>
            </w:r>
            <w:r w:rsidRPr="00911A4F">
              <w:rPr>
                <w:rFonts w:ascii="Arial Narrow" w:hAnsi="Arial Narrow" w:cs="Arial"/>
                <w:b/>
                <w:sz w:val="22"/>
                <w:szCs w:val="22"/>
              </w:rPr>
              <w:t xml:space="preserve">:00 horas del día </w:t>
            </w:r>
            <w:r>
              <w:rPr>
                <w:rFonts w:ascii="Arial Narrow" w:hAnsi="Arial Narrow" w:cs="Arial"/>
                <w:b/>
                <w:sz w:val="22"/>
                <w:szCs w:val="22"/>
              </w:rPr>
              <w:t>25 de mayo  de 2018</w:t>
            </w:r>
            <w:r w:rsidRPr="00911A4F">
              <w:rPr>
                <w:rFonts w:ascii="Arial Narrow" w:hAnsi="Arial Narrow" w:cs="Arial"/>
                <w:b/>
                <w:sz w:val="22"/>
                <w:szCs w:val="22"/>
              </w:rPr>
              <w:t>.</w:t>
            </w:r>
          </w:p>
          <w:p w:rsidR="008E298A" w:rsidRPr="0037599E" w:rsidRDefault="008E298A" w:rsidP="0068193A">
            <w:pPr>
              <w:jc w:val="both"/>
              <w:rPr>
                <w:rFonts w:ascii="Arial Narrow" w:hAnsi="Arial Narrow" w:cs="Arial"/>
                <w:sz w:val="22"/>
                <w:szCs w:val="22"/>
              </w:rPr>
            </w:pPr>
          </w:p>
        </w:tc>
      </w:tr>
      <w:tr w:rsidR="008E298A" w:rsidRPr="0037599E" w:rsidTr="0068193A">
        <w:trPr>
          <w:cantSplit/>
        </w:trPr>
        <w:tc>
          <w:tcPr>
            <w:tcW w:w="11057" w:type="dxa"/>
            <w:gridSpan w:val="3"/>
            <w:tcBorders>
              <w:left w:val="double" w:sz="4" w:space="0" w:color="auto"/>
              <w:bottom w:val="double" w:sz="4" w:space="0" w:color="auto"/>
              <w:right w:val="double" w:sz="4" w:space="0" w:color="auto"/>
            </w:tcBorders>
          </w:tcPr>
          <w:p w:rsidR="008E298A" w:rsidRPr="0037599E" w:rsidRDefault="008E298A" w:rsidP="0068193A">
            <w:pPr>
              <w:jc w:val="both"/>
              <w:rPr>
                <w:rFonts w:ascii="Arial Narrow" w:hAnsi="Arial Narrow" w:cs="Arial"/>
                <w:sz w:val="22"/>
                <w:szCs w:val="22"/>
              </w:rPr>
            </w:pPr>
            <w:r w:rsidRPr="0037599E">
              <w:rPr>
                <w:rFonts w:ascii="Arial Narrow" w:hAnsi="Arial Narrow" w:cs="Arial"/>
                <w:sz w:val="22"/>
                <w:szCs w:val="22"/>
              </w:rPr>
              <w:t>Se recomienda confirmar la recepción del formato, ya que no nos haremos responsables por lo recibido fuera de tiempo</w:t>
            </w:r>
            <w:r>
              <w:rPr>
                <w:rFonts w:ascii="Arial Narrow" w:hAnsi="Arial Narrow" w:cs="Arial"/>
                <w:sz w:val="22"/>
                <w:szCs w:val="22"/>
              </w:rPr>
              <w:t>.</w:t>
            </w:r>
          </w:p>
        </w:tc>
      </w:tr>
      <w:tr w:rsidR="008E298A" w:rsidRPr="0037599E" w:rsidTr="0068193A">
        <w:trPr>
          <w:cantSplit/>
          <w:trHeight w:val="631"/>
        </w:trPr>
        <w:tc>
          <w:tcPr>
            <w:tcW w:w="4111" w:type="dxa"/>
            <w:gridSpan w:val="2"/>
          </w:tcPr>
          <w:p w:rsidR="008E298A" w:rsidRPr="0037599E" w:rsidRDefault="008E298A" w:rsidP="0068193A">
            <w:pPr>
              <w:rPr>
                <w:rFonts w:ascii="Arial Narrow" w:hAnsi="Arial Narrow" w:cs="Arial"/>
                <w:sz w:val="22"/>
                <w:szCs w:val="22"/>
              </w:rPr>
            </w:pPr>
          </w:p>
          <w:p w:rsidR="008E298A" w:rsidRPr="0037599E" w:rsidRDefault="008E298A" w:rsidP="0068193A">
            <w:pPr>
              <w:rPr>
                <w:rFonts w:ascii="Arial Narrow" w:hAnsi="Arial Narrow" w:cs="Arial"/>
                <w:caps/>
                <w:sz w:val="22"/>
                <w:szCs w:val="22"/>
              </w:rPr>
            </w:pPr>
            <w:r w:rsidRPr="0037599E">
              <w:rPr>
                <w:rFonts w:ascii="Arial Narrow" w:hAnsi="Arial Narrow" w:cs="Arial"/>
                <w:caps/>
                <w:sz w:val="22"/>
                <w:szCs w:val="22"/>
              </w:rPr>
              <w:t>Persona Física o JURÍDICA:</w:t>
            </w:r>
          </w:p>
        </w:tc>
        <w:tc>
          <w:tcPr>
            <w:tcW w:w="6946" w:type="dxa"/>
            <w:tcBorders>
              <w:bottom w:val="single" w:sz="4" w:space="0" w:color="auto"/>
            </w:tcBorders>
          </w:tcPr>
          <w:p w:rsidR="008E298A" w:rsidRPr="0037599E" w:rsidRDefault="008E298A" w:rsidP="0068193A">
            <w:pPr>
              <w:jc w:val="both"/>
              <w:rPr>
                <w:rFonts w:ascii="Arial Narrow" w:hAnsi="Arial Narrow" w:cs="Arial"/>
                <w:sz w:val="22"/>
                <w:szCs w:val="22"/>
              </w:rPr>
            </w:pPr>
          </w:p>
        </w:tc>
      </w:tr>
      <w:tr w:rsidR="008E298A" w:rsidRPr="0037599E" w:rsidTr="0068193A">
        <w:trPr>
          <w:cantSplit/>
          <w:trHeight w:val="348"/>
        </w:trPr>
        <w:tc>
          <w:tcPr>
            <w:tcW w:w="4111" w:type="dxa"/>
            <w:gridSpan w:val="2"/>
          </w:tcPr>
          <w:p w:rsidR="008E298A" w:rsidRPr="0037599E" w:rsidRDefault="008E298A" w:rsidP="0068193A">
            <w:pPr>
              <w:rPr>
                <w:rFonts w:ascii="Arial Narrow" w:hAnsi="Arial Narrow" w:cs="Arial"/>
                <w:sz w:val="22"/>
                <w:szCs w:val="22"/>
              </w:rPr>
            </w:pPr>
            <w:r>
              <w:rPr>
                <w:rFonts w:ascii="Arial Narrow" w:hAnsi="Arial Narrow" w:cs="Arial"/>
                <w:sz w:val="22"/>
                <w:szCs w:val="22"/>
              </w:rPr>
              <w:t xml:space="preserve">DOMICILIO Y TELEFONO                                 </w:t>
            </w:r>
          </w:p>
        </w:tc>
        <w:tc>
          <w:tcPr>
            <w:tcW w:w="6946" w:type="dxa"/>
            <w:tcBorders>
              <w:bottom w:val="single" w:sz="4" w:space="0" w:color="auto"/>
            </w:tcBorders>
          </w:tcPr>
          <w:p w:rsidR="008E298A" w:rsidRPr="0037599E" w:rsidRDefault="008E298A" w:rsidP="0068193A">
            <w:pPr>
              <w:jc w:val="both"/>
              <w:rPr>
                <w:rFonts w:ascii="Arial Narrow" w:hAnsi="Arial Narrow" w:cs="Arial"/>
                <w:sz w:val="22"/>
                <w:szCs w:val="22"/>
              </w:rPr>
            </w:pPr>
          </w:p>
        </w:tc>
      </w:tr>
      <w:tr w:rsidR="008E298A" w:rsidRPr="0037599E" w:rsidTr="0068193A">
        <w:trPr>
          <w:cantSplit/>
          <w:trHeight w:val="326"/>
        </w:trPr>
        <w:tc>
          <w:tcPr>
            <w:tcW w:w="4111" w:type="dxa"/>
            <w:gridSpan w:val="2"/>
          </w:tcPr>
          <w:p w:rsidR="008E298A" w:rsidRPr="0037599E" w:rsidRDefault="008E298A" w:rsidP="0068193A">
            <w:pPr>
              <w:rPr>
                <w:rFonts w:ascii="Arial Narrow" w:hAnsi="Arial Narrow" w:cs="Arial"/>
                <w:sz w:val="22"/>
                <w:szCs w:val="22"/>
              </w:rPr>
            </w:pPr>
            <w:r>
              <w:rPr>
                <w:rFonts w:ascii="Arial Narrow" w:hAnsi="Arial Narrow" w:cs="Arial"/>
                <w:sz w:val="22"/>
                <w:szCs w:val="22"/>
              </w:rPr>
              <w:t>REPRESENTANTE LEGAL</w:t>
            </w:r>
          </w:p>
        </w:tc>
        <w:tc>
          <w:tcPr>
            <w:tcW w:w="6946" w:type="dxa"/>
            <w:tcBorders>
              <w:top w:val="single" w:sz="4" w:space="0" w:color="auto"/>
              <w:bottom w:val="single" w:sz="4" w:space="0" w:color="auto"/>
            </w:tcBorders>
          </w:tcPr>
          <w:p w:rsidR="008E298A" w:rsidRPr="0037599E" w:rsidRDefault="008E298A" w:rsidP="0068193A">
            <w:pPr>
              <w:jc w:val="both"/>
              <w:rPr>
                <w:rFonts w:ascii="Arial Narrow" w:hAnsi="Arial Narrow" w:cs="Arial"/>
                <w:sz w:val="22"/>
                <w:szCs w:val="22"/>
              </w:rPr>
            </w:pPr>
          </w:p>
        </w:tc>
      </w:tr>
      <w:tr w:rsidR="008E298A" w:rsidRPr="0037599E" w:rsidTr="0068193A">
        <w:trPr>
          <w:cantSplit/>
          <w:trHeight w:val="327"/>
        </w:trPr>
        <w:tc>
          <w:tcPr>
            <w:tcW w:w="4111" w:type="dxa"/>
            <w:gridSpan w:val="2"/>
          </w:tcPr>
          <w:p w:rsidR="008E298A" w:rsidRDefault="008E298A" w:rsidP="0068193A">
            <w:pPr>
              <w:rPr>
                <w:rFonts w:ascii="Arial Narrow" w:hAnsi="Arial Narrow" w:cs="Arial"/>
                <w:sz w:val="22"/>
                <w:szCs w:val="22"/>
              </w:rPr>
            </w:pPr>
            <w:r>
              <w:rPr>
                <w:rFonts w:ascii="Arial Narrow" w:hAnsi="Arial Narrow" w:cs="Arial"/>
                <w:sz w:val="22"/>
                <w:szCs w:val="22"/>
              </w:rPr>
              <w:t>NUMERO DEL PADRON DE PROVEEDORES</w:t>
            </w:r>
          </w:p>
        </w:tc>
        <w:tc>
          <w:tcPr>
            <w:tcW w:w="6946" w:type="dxa"/>
            <w:tcBorders>
              <w:top w:val="single" w:sz="4" w:space="0" w:color="auto"/>
              <w:bottom w:val="single" w:sz="4" w:space="0" w:color="auto"/>
            </w:tcBorders>
          </w:tcPr>
          <w:p w:rsidR="008E298A" w:rsidRPr="0037599E" w:rsidRDefault="008E298A" w:rsidP="0068193A">
            <w:pPr>
              <w:jc w:val="both"/>
              <w:rPr>
                <w:rFonts w:ascii="Arial Narrow" w:hAnsi="Arial Narrow" w:cs="Arial"/>
                <w:sz w:val="22"/>
                <w:szCs w:val="22"/>
              </w:rPr>
            </w:pPr>
          </w:p>
        </w:tc>
      </w:tr>
      <w:tr w:rsidR="008E298A" w:rsidRPr="0037599E" w:rsidTr="0068193A">
        <w:trPr>
          <w:cantSplit/>
          <w:trHeight w:val="378"/>
        </w:trPr>
        <w:tc>
          <w:tcPr>
            <w:tcW w:w="4111" w:type="dxa"/>
            <w:gridSpan w:val="2"/>
          </w:tcPr>
          <w:p w:rsidR="008E298A" w:rsidRPr="0037599E" w:rsidRDefault="008E298A" w:rsidP="0068193A">
            <w:pPr>
              <w:rPr>
                <w:rFonts w:ascii="Arial Narrow" w:hAnsi="Arial Narrow" w:cs="Arial"/>
                <w:sz w:val="22"/>
                <w:szCs w:val="22"/>
              </w:rPr>
            </w:pPr>
            <w:r w:rsidRPr="0037599E">
              <w:rPr>
                <w:rFonts w:ascii="Arial Narrow" w:hAnsi="Arial Narrow" w:cs="Arial"/>
                <w:sz w:val="22"/>
                <w:szCs w:val="22"/>
              </w:rPr>
              <w:t>FIRMA</w:t>
            </w:r>
          </w:p>
        </w:tc>
        <w:tc>
          <w:tcPr>
            <w:tcW w:w="6946" w:type="dxa"/>
            <w:tcBorders>
              <w:bottom w:val="single" w:sz="4" w:space="0" w:color="auto"/>
            </w:tcBorders>
          </w:tcPr>
          <w:p w:rsidR="008E298A" w:rsidRPr="0037599E" w:rsidRDefault="008E298A" w:rsidP="0068193A">
            <w:pPr>
              <w:jc w:val="both"/>
              <w:rPr>
                <w:rFonts w:ascii="Arial Narrow" w:hAnsi="Arial Narrow" w:cs="Arial"/>
                <w:sz w:val="22"/>
                <w:szCs w:val="22"/>
              </w:rPr>
            </w:pPr>
          </w:p>
        </w:tc>
      </w:tr>
      <w:tr w:rsidR="008E298A" w:rsidRPr="0037599E" w:rsidTr="0068193A">
        <w:trPr>
          <w:cantSplit/>
        </w:trPr>
        <w:tc>
          <w:tcPr>
            <w:tcW w:w="11057" w:type="dxa"/>
            <w:gridSpan w:val="3"/>
          </w:tcPr>
          <w:p w:rsidR="008E298A" w:rsidRPr="0037599E" w:rsidRDefault="008E298A" w:rsidP="0068193A">
            <w:pPr>
              <w:jc w:val="both"/>
              <w:rPr>
                <w:rFonts w:ascii="Arial Narrow" w:hAnsi="Arial Narrow" w:cs="Arial"/>
                <w:sz w:val="22"/>
                <w:szCs w:val="22"/>
              </w:rPr>
            </w:pPr>
          </w:p>
          <w:p w:rsidR="008E298A" w:rsidRPr="0037599E" w:rsidRDefault="008E298A" w:rsidP="0068193A">
            <w:pPr>
              <w:jc w:val="both"/>
              <w:rPr>
                <w:rFonts w:ascii="Arial Narrow" w:hAnsi="Arial Narrow" w:cs="Arial"/>
                <w:sz w:val="22"/>
                <w:szCs w:val="22"/>
              </w:rPr>
            </w:pPr>
            <w:r w:rsidRPr="0037599E">
              <w:rPr>
                <w:rFonts w:ascii="Arial Narrow" w:hAnsi="Arial Narrow" w:cs="Arial"/>
                <w:sz w:val="22"/>
                <w:szCs w:val="22"/>
              </w:rPr>
              <w:t xml:space="preserve">NOTA: Favor de llenar en </w:t>
            </w:r>
            <w:r w:rsidRPr="0037599E">
              <w:rPr>
                <w:rFonts w:ascii="Arial Narrow" w:hAnsi="Arial Narrow" w:cs="Arial"/>
                <w:caps/>
                <w:sz w:val="22"/>
                <w:szCs w:val="22"/>
                <w:u w:val="single"/>
              </w:rPr>
              <w:t xml:space="preserve">computadora </w:t>
            </w:r>
          </w:p>
        </w:tc>
      </w:tr>
      <w:tr w:rsidR="008E298A" w:rsidRPr="0037599E" w:rsidTr="0068193A">
        <w:trPr>
          <w:cantSplit/>
          <w:trHeight w:val="140"/>
        </w:trPr>
        <w:tc>
          <w:tcPr>
            <w:tcW w:w="11057" w:type="dxa"/>
            <w:gridSpan w:val="3"/>
            <w:tcBorders>
              <w:bottom w:val="double" w:sz="4" w:space="0" w:color="auto"/>
            </w:tcBorders>
          </w:tcPr>
          <w:p w:rsidR="008E298A" w:rsidRPr="0037599E" w:rsidRDefault="008E298A" w:rsidP="0068193A">
            <w:pPr>
              <w:jc w:val="both"/>
              <w:rPr>
                <w:rFonts w:ascii="Arial Narrow" w:hAnsi="Arial Narrow" w:cs="Arial"/>
                <w:sz w:val="22"/>
                <w:szCs w:val="22"/>
              </w:rPr>
            </w:pPr>
          </w:p>
          <w:p w:rsidR="008E298A" w:rsidRPr="0037599E" w:rsidRDefault="008E298A" w:rsidP="0068193A">
            <w:pPr>
              <w:jc w:val="both"/>
              <w:rPr>
                <w:rFonts w:ascii="Arial Narrow" w:hAnsi="Arial Narrow" w:cs="Arial"/>
                <w:sz w:val="22"/>
                <w:szCs w:val="22"/>
              </w:rPr>
            </w:pPr>
          </w:p>
        </w:tc>
      </w:tr>
      <w:tr w:rsidR="008E298A" w:rsidRPr="000F01FD" w:rsidTr="0068193A">
        <w:trPr>
          <w:cantSplit/>
          <w:trHeight w:val="360"/>
        </w:trPr>
        <w:tc>
          <w:tcPr>
            <w:tcW w:w="11057" w:type="dxa"/>
            <w:gridSpan w:val="3"/>
            <w:tcBorders>
              <w:top w:val="double" w:sz="4" w:space="0" w:color="auto"/>
              <w:left w:val="double" w:sz="4" w:space="0" w:color="auto"/>
              <w:bottom w:val="single" w:sz="4" w:space="0" w:color="auto"/>
              <w:right w:val="double" w:sz="4" w:space="0" w:color="auto"/>
            </w:tcBorders>
          </w:tcPr>
          <w:p w:rsidR="008E298A" w:rsidRPr="000F01FD" w:rsidRDefault="008E298A" w:rsidP="0068193A">
            <w:pPr>
              <w:jc w:val="both"/>
              <w:rPr>
                <w:rFonts w:ascii="Calibri" w:hAnsi="Calibri" w:cs="Arial"/>
                <w:sz w:val="22"/>
                <w:szCs w:val="22"/>
              </w:rPr>
            </w:pPr>
          </w:p>
        </w:tc>
      </w:tr>
      <w:tr w:rsidR="008E298A" w:rsidRPr="000F01FD" w:rsidTr="0068193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8E298A" w:rsidRPr="000F01FD" w:rsidRDefault="008E298A" w:rsidP="0068193A">
            <w:pPr>
              <w:jc w:val="both"/>
              <w:rPr>
                <w:rFonts w:ascii="Calibri" w:hAnsi="Calibri" w:cs="Arial"/>
                <w:sz w:val="22"/>
                <w:szCs w:val="22"/>
              </w:rPr>
            </w:pPr>
          </w:p>
        </w:tc>
      </w:tr>
      <w:tr w:rsidR="008E298A" w:rsidRPr="000F01FD" w:rsidTr="0068193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8E298A" w:rsidRPr="000F01FD" w:rsidRDefault="008E298A" w:rsidP="0068193A">
            <w:pPr>
              <w:jc w:val="both"/>
              <w:rPr>
                <w:rFonts w:ascii="Calibri" w:hAnsi="Calibri" w:cs="Arial"/>
                <w:sz w:val="22"/>
                <w:szCs w:val="22"/>
              </w:rPr>
            </w:pPr>
          </w:p>
        </w:tc>
      </w:tr>
      <w:tr w:rsidR="008E298A" w:rsidRPr="000F01FD" w:rsidTr="0068193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8E298A" w:rsidRPr="000F01FD" w:rsidRDefault="008E298A" w:rsidP="0068193A">
            <w:pPr>
              <w:jc w:val="both"/>
              <w:rPr>
                <w:rFonts w:ascii="Calibri" w:hAnsi="Calibri" w:cs="Arial"/>
                <w:sz w:val="22"/>
                <w:szCs w:val="22"/>
              </w:rPr>
            </w:pPr>
          </w:p>
        </w:tc>
      </w:tr>
      <w:tr w:rsidR="008E298A" w:rsidRPr="000F01FD" w:rsidTr="0068193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8E298A" w:rsidRPr="000F01FD" w:rsidRDefault="008E298A" w:rsidP="0068193A">
            <w:pPr>
              <w:jc w:val="both"/>
              <w:rPr>
                <w:rFonts w:ascii="Calibri" w:hAnsi="Calibri" w:cs="Arial"/>
                <w:sz w:val="22"/>
                <w:szCs w:val="22"/>
              </w:rPr>
            </w:pPr>
          </w:p>
        </w:tc>
      </w:tr>
      <w:tr w:rsidR="008E298A" w:rsidRPr="000F01FD" w:rsidTr="0068193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8E298A" w:rsidRPr="000F01FD" w:rsidRDefault="008E298A" w:rsidP="0068193A">
            <w:pPr>
              <w:jc w:val="both"/>
              <w:rPr>
                <w:rFonts w:ascii="Calibri" w:hAnsi="Calibri" w:cs="Arial"/>
                <w:sz w:val="22"/>
                <w:szCs w:val="22"/>
              </w:rPr>
            </w:pPr>
          </w:p>
        </w:tc>
      </w:tr>
      <w:tr w:rsidR="008E298A" w:rsidRPr="000F01FD" w:rsidTr="0068193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8E298A" w:rsidRPr="000F01FD" w:rsidRDefault="008E298A" w:rsidP="0068193A">
            <w:pPr>
              <w:jc w:val="both"/>
              <w:rPr>
                <w:rFonts w:ascii="Calibri" w:hAnsi="Calibri" w:cs="Arial"/>
                <w:sz w:val="22"/>
                <w:szCs w:val="22"/>
              </w:rPr>
            </w:pPr>
          </w:p>
        </w:tc>
      </w:tr>
      <w:tr w:rsidR="008E298A" w:rsidRPr="000F01FD" w:rsidTr="0068193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8E298A" w:rsidRPr="000F01FD" w:rsidRDefault="008E298A" w:rsidP="0068193A">
            <w:pPr>
              <w:jc w:val="both"/>
              <w:rPr>
                <w:rFonts w:ascii="Calibri" w:hAnsi="Calibri" w:cs="Arial"/>
                <w:sz w:val="22"/>
                <w:szCs w:val="22"/>
              </w:rPr>
            </w:pPr>
          </w:p>
        </w:tc>
      </w:tr>
      <w:tr w:rsidR="008E298A" w:rsidRPr="000F01FD" w:rsidTr="0068193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8E298A" w:rsidRPr="000F01FD" w:rsidRDefault="008E298A" w:rsidP="0068193A">
            <w:pPr>
              <w:jc w:val="both"/>
              <w:rPr>
                <w:rFonts w:ascii="Calibri" w:hAnsi="Calibri" w:cs="Arial"/>
                <w:sz w:val="22"/>
                <w:szCs w:val="22"/>
              </w:rPr>
            </w:pPr>
          </w:p>
        </w:tc>
      </w:tr>
      <w:tr w:rsidR="008E298A" w:rsidRPr="000F01FD" w:rsidTr="0068193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8E298A" w:rsidRPr="000F01FD" w:rsidRDefault="008E298A" w:rsidP="0068193A">
            <w:pPr>
              <w:jc w:val="both"/>
              <w:rPr>
                <w:rFonts w:ascii="Calibri" w:hAnsi="Calibri" w:cs="Arial"/>
                <w:sz w:val="22"/>
                <w:szCs w:val="22"/>
              </w:rPr>
            </w:pPr>
          </w:p>
        </w:tc>
      </w:tr>
      <w:tr w:rsidR="008E298A" w:rsidRPr="000F01FD" w:rsidTr="0068193A">
        <w:trPr>
          <w:cantSplit/>
          <w:trHeight w:val="360"/>
        </w:trPr>
        <w:tc>
          <w:tcPr>
            <w:tcW w:w="11057" w:type="dxa"/>
            <w:gridSpan w:val="3"/>
            <w:tcBorders>
              <w:top w:val="single" w:sz="4" w:space="0" w:color="auto"/>
              <w:left w:val="double" w:sz="4" w:space="0" w:color="auto"/>
              <w:bottom w:val="double" w:sz="4" w:space="0" w:color="auto"/>
              <w:right w:val="double" w:sz="4" w:space="0" w:color="auto"/>
            </w:tcBorders>
          </w:tcPr>
          <w:p w:rsidR="008E298A" w:rsidRPr="000F01FD" w:rsidRDefault="008E298A" w:rsidP="0068193A">
            <w:pPr>
              <w:jc w:val="both"/>
              <w:rPr>
                <w:rFonts w:ascii="Calibri" w:hAnsi="Calibri" w:cs="Arial"/>
                <w:sz w:val="22"/>
                <w:szCs w:val="22"/>
              </w:rPr>
            </w:pPr>
          </w:p>
        </w:tc>
      </w:tr>
    </w:tbl>
    <w:p w:rsidR="008E298A" w:rsidRPr="005A4286" w:rsidRDefault="008E298A" w:rsidP="008E298A">
      <w:pPr>
        <w:pStyle w:val="Lista3"/>
        <w:jc w:val="center"/>
        <w:rPr>
          <w:rFonts w:ascii="Arial Narrow" w:hAnsi="Arial Narrow"/>
          <w:b/>
          <w:w w:val="200"/>
        </w:rPr>
      </w:pPr>
      <w:r w:rsidRPr="000F01FD">
        <w:rPr>
          <w:rFonts w:ascii="Calibri" w:hAnsi="Calibri"/>
          <w:lang w:val="es-MX"/>
        </w:rPr>
        <w:br w:type="page"/>
      </w:r>
      <w:r w:rsidRPr="005A4286">
        <w:rPr>
          <w:rFonts w:ascii="Arial Narrow" w:hAnsi="Arial Narrow"/>
          <w:b/>
          <w:w w:val="200"/>
        </w:rPr>
        <w:lastRenderedPageBreak/>
        <w:t>ANEXO 3</w:t>
      </w:r>
    </w:p>
    <w:p w:rsidR="008E298A" w:rsidRPr="0037599E" w:rsidRDefault="008E298A" w:rsidP="008E298A">
      <w:pPr>
        <w:jc w:val="center"/>
        <w:rPr>
          <w:rFonts w:ascii="Arial Narrow" w:hAnsi="Arial Narrow" w:cs="Arial"/>
          <w:color w:val="000000"/>
          <w:sz w:val="22"/>
          <w:szCs w:val="22"/>
        </w:rPr>
      </w:pPr>
    </w:p>
    <w:p w:rsidR="008E298A" w:rsidRPr="0037599E" w:rsidRDefault="008E298A" w:rsidP="008E298A">
      <w:pPr>
        <w:pStyle w:val="Ttulo4"/>
        <w:rPr>
          <w:rFonts w:ascii="Arial Narrow" w:hAnsi="Arial Narrow" w:cs="Arial"/>
          <w:caps/>
          <w:color w:val="000000"/>
          <w:sz w:val="22"/>
          <w:szCs w:val="22"/>
        </w:rPr>
      </w:pPr>
      <w:r w:rsidRPr="0037599E">
        <w:rPr>
          <w:rFonts w:ascii="Arial Narrow" w:hAnsi="Arial Narrow" w:cs="Arial"/>
          <w:caps/>
          <w:color w:val="000000"/>
          <w:sz w:val="22"/>
          <w:szCs w:val="22"/>
        </w:rPr>
        <w:t xml:space="preserve">CARTA de </w:t>
      </w:r>
      <w:r>
        <w:rPr>
          <w:rFonts w:ascii="Arial Narrow" w:hAnsi="Arial Narrow" w:cs="Arial"/>
          <w:caps/>
          <w:color w:val="000000"/>
          <w:sz w:val="22"/>
          <w:szCs w:val="22"/>
        </w:rPr>
        <w:t>aceptaciÓn de bases</w:t>
      </w:r>
    </w:p>
    <w:p w:rsidR="008E298A" w:rsidRDefault="008E298A" w:rsidP="008E298A">
      <w:pPr>
        <w:jc w:val="center"/>
        <w:rPr>
          <w:rFonts w:ascii="Arial Narrow" w:hAnsi="Arial Narrow" w:cs="Arial"/>
          <w:b/>
          <w:sz w:val="22"/>
        </w:rPr>
      </w:pPr>
      <w:r w:rsidRPr="0037599E">
        <w:rPr>
          <w:rFonts w:ascii="Arial Narrow" w:hAnsi="Arial Narrow" w:cs="Arial"/>
          <w:b/>
          <w:sz w:val="22"/>
        </w:rPr>
        <w:t>LICITACIÓN PÚBLICA LOCAL</w:t>
      </w:r>
      <w:r>
        <w:rPr>
          <w:rFonts w:ascii="Arial Narrow" w:hAnsi="Arial Narrow" w:cs="Arial"/>
          <w:b/>
          <w:sz w:val="22"/>
        </w:rPr>
        <w:t xml:space="preserve"> SIN CONCURRENCIA DEL COMITE</w:t>
      </w:r>
    </w:p>
    <w:p w:rsidR="008E298A" w:rsidRDefault="008E298A" w:rsidP="008E298A">
      <w:pPr>
        <w:jc w:val="center"/>
        <w:rPr>
          <w:rFonts w:ascii="Arial Narrow" w:hAnsi="Arial Narrow" w:cs="Arial"/>
          <w:b/>
          <w:caps/>
          <w:sz w:val="22"/>
        </w:rPr>
      </w:pPr>
      <w:r>
        <w:rPr>
          <w:rFonts w:ascii="Arial Narrow" w:hAnsi="Arial Narrow" w:cs="Arial"/>
          <w:b/>
          <w:sz w:val="22"/>
        </w:rPr>
        <w:t>LPLSCC-12/</w:t>
      </w:r>
      <w:r w:rsidRPr="0037599E">
        <w:rPr>
          <w:rFonts w:ascii="Arial Narrow" w:hAnsi="Arial Narrow" w:cs="Arial"/>
          <w:b/>
          <w:sz w:val="22"/>
        </w:rPr>
        <w:t>201</w:t>
      </w:r>
      <w:r>
        <w:rPr>
          <w:rFonts w:ascii="Arial Narrow" w:hAnsi="Arial Narrow" w:cs="Arial"/>
          <w:b/>
          <w:sz w:val="22"/>
        </w:rPr>
        <w:t>8</w:t>
      </w:r>
    </w:p>
    <w:p w:rsidR="008E298A" w:rsidRPr="00DF7258" w:rsidRDefault="008E298A" w:rsidP="008E298A">
      <w:pPr>
        <w:spacing w:before="100" w:beforeAutospacing="1" w:line="240" w:lineRule="exact"/>
        <w:contextualSpacing/>
        <w:jc w:val="center"/>
        <w:rPr>
          <w:rFonts w:ascii="Arial Narrow" w:hAnsi="Arial Narrow" w:cs="Calibri"/>
          <w:b/>
          <w:bCs/>
          <w:sz w:val="22"/>
          <w:szCs w:val="22"/>
        </w:rPr>
      </w:pPr>
      <w:r w:rsidRPr="00DF7258">
        <w:rPr>
          <w:rFonts w:ascii="Arial Narrow" w:hAnsi="Arial Narrow" w:cs="Arial"/>
          <w:b/>
          <w:sz w:val="22"/>
          <w:szCs w:val="22"/>
        </w:rPr>
        <w:t xml:space="preserve"> “</w:t>
      </w:r>
      <w:r w:rsidRPr="00DF7258">
        <w:rPr>
          <w:rFonts w:ascii="Arial Narrow" w:hAnsi="Arial Narrow" w:cs="Calibri"/>
          <w:b/>
          <w:bCs/>
          <w:sz w:val="22"/>
          <w:szCs w:val="22"/>
        </w:rPr>
        <w:t xml:space="preserve">DICTAMINACIÓN DE ESTADOS PRESUPUESTARIOS, FINANCIEROS Y </w:t>
      </w:r>
    </w:p>
    <w:p w:rsidR="008E298A" w:rsidRPr="00DF7258" w:rsidRDefault="008E298A" w:rsidP="008E298A">
      <w:pPr>
        <w:widowControl w:val="0"/>
        <w:contextualSpacing/>
        <w:jc w:val="center"/>
        <w:rPr>
          <w:rFonts w:ascii="Arial Narrow" w:hAnsi="Arial Narrow" w:cs="Arial"/>
          <w:b/>
          <w:caps/>
          <w:sz w:val="22"/>
          <w:szCs w:val="22"/>
        </w:rPr>
      </w:pPr>
      <w:r w:rsidRPr="00DF7258">
        <w:rPr>
          <w:rFonts w:ascii="Arial Narrow" w:hAnsi="Arial Narrow" w:cs="Calibri"/>
          <w:b/>
          <w:bCs/>
          <w:sz w:val="22"/>
          <w:szCs w:val="22"/>
        </w:rPr>
        <w:t>ECONOMICOS DEL EJERCICIO FISCAL 2017</w:t>
      </w:r>
      <w:r w:rsidRPr="00DF7258">
        <w:rPr>
          <w:rFonts w:ascii="Arial Narrow" w:hAnsi="Arial Narrow" w:cs="Arial"/>
          <w:b/>
          <w:caps/>
          <w:sz w:val="22"/>
          <w:szCs w:val="22"/>
        </w:rPr>
        <w:t>”</w:t>
      </w:r>
    </w:p>
    <w:p w:rsidR="008E298A" w:rsidRPr="004618ED" w:rsidRDefault="008E298A" w:rsidP="008E298A">
      <w:pPr>
        <w:jc w:val="center"/>
        <w:rPr>
          <w:rFonts w:ascii="Calibri" w:hAnsi="Calibri"/>
        </w:rPr>
      </w:pPr>
    </w:p>
    <w:p w:rsidR="008E298A" w:rsidRPr="0037599E" w:rsidRDefault="008E298A" w:rsidP="008E298A">
      <w:pPr>
        <w:jc w:val="both"/>
        <w:rPr>
          <w:rFonts w:ascii="Arial Narrow" w:hAnsi="Arial Narrow" w:cs="Arial"/>
          <w:color w:val="000000"/>
          <w:sz w:val="22"/>
          <w:szCs w:val="22"/>
        </w:rPr>
      </w:pPr>
    </w:p>
    <w:p w:rsidR="008E298A" w:rsidRPr="0037599E" w:rsidRDefault="008E298A" w:rsidP="008E298A">
      <w:pPr>
        <w:pStyle w:val="Ttulo2"/>
        <w:jc w:val="both"/>
        <w:rPr>
          <w:rFonts w:ascii="Arial Narrow" w:hAnsi="Arial Narrow" w:cs="Arial"/>
          <w:b w:val="0"/>
          <w:caps/>
          <w:szCs w:val="22"/>
        </w:rPr>
      </w:pPr>
      <w:r w:rsidRPr="0037599E">
        <w:rPr>
          <w:rFonts w:ascii="Arial Narrow" w:hAnsi="Arial Narrow" w:cs="Arial"/>
          <w:bCs/>
          <w:caps/>
          <w:szCs w:val="22"/>
        </w:rPr>
        <w:t>COMITÉ DE ADQUISICIONES DEL</w:t>
      </w:r>
    </w:p>
    <w:p w:rsidR="008E298A" w:rsidRPr="0037599E" w:rsidRDefault="008E298A" w:rsidP="008E298A">
      <w:pPr>
        <w:pStyle w:val="Ttulo2"/>
        <w:jc w:val="both"/>
        <w:rPr>
          <w:rFonts w:ascii="Arial Narrow" w:hAnsi="Arial Narrow" w:cs="Arial"/>
          <w:caps/>
          <w:szCs w:val="22"/>
        </w:rPr>
      </w:pPr>
      <w:r w:rsidRPr="0037599E">
        <w:rPr>
          <w:rFonts w:ascii="Arial Narrow" w:hAnsi="Arial Narrow" w:cs="Arial"/>
          <w:caps/>
          <w:szCs w:val="22"/>
        </w:rPr>
        <w:t>instituto ESTATAL  PARA LA  EDUCACIÓN DE  JÓVENES Y ADULTOS</w:t>
      </w:r>
    </w:p>
    <w:p w:rsidR="008E298A" w:rsidRPr="0037599E" w:rsidRDefault="008E298A" w:rsidP="008E298A">
      <w:pPr>
        <w:jc w:val="both"/>
        <w:rPr>
          <w:rFonts w:ascii="Arial Narrow" w:hAnsi="Arial Narrow" w:cs="Arial"/>
          <w:b/>
          <w:sz w:val="22"/>
          <w:szCs w:val="22"/>
        </w:rPr>
      </w:pPr>
      <w:r w:rsidRPr="0037599E">
        <w:rPr>
          <w:rFonts w:ascii="Arial Narrow" w:hAnsi="Arial Narrow" w:cs="Arial"/>
          <w:b/>
          <w:sz w:val="22"/>
          <w:szCs w:val="22"/>
        </w:rPr>
        <w:t>P R E S E N T E</w:t>
      </w:r>
    </w:p>
    <w:p w:rsidR="008E298A" w:rsidRPr="000F01FD" w:rsidRDefault="008E298A" w:rsidP="008E298A">
      <w:pPr>
        <w:jc w:val="both"/>
        <w:rPr>
          <w:rFonts w:ascii="Calibri" w:hAnsi="Calibri" w:cs="Arial"/>
          <w:caps/>
          <w:color w:val="000000"/>
          <w:sz w:val="22"/>
          <w:szCs w:val="22"/>
        </w:rPr>
      </w:pPr>
    </w:p>
    <w:p w:rsidR="008E298A" w:rsidRPr="0037599E" w:rsidRDefault="008E298A" w:rsidP="008E298A">
      <w:pPr>
        <w:rPr>
          <w:rFonts w:ascii="Arial Narrow" w:hAnsi="Arial Narrow" w:cs="Arial"/>
          <w:szCs w:val="22"/>
        </w:rPr>
      </w:pPr>
      <w:r w:rsidRPr="0037599E">
        <w:rPr>
          <w:rFonts w:ascii="Arial Narrow" w:hAnsi="Arial Narrow" w:cs="Arial"/>
          <w:szCs w:val="22"/>
        </w:rPr>
        <w:t>Me refiero a mi participación en la___________________, relativo a la adquisición de ________.</w:t>
      </w:r>
    </w:p>
    <w:p w:rsidR="008E298A" w:rsidRPr="0037599E" w:rsidRDefault="008E298A" w:rsidP="008E298A">
      <w:pPr>
        <w:rPr>
          <w:rFonts w:ascii="Arial Narrow" w:hAnsi="Arial Narrow" w:cs="Arial"/>
          <w:szCs w:val="22"/>
        </w:rPr>
      </w:pPr>
    </w:p>
    <w:p w:rsidR="008E298A" w:rsidRPr="0037599E" w:rsidRDefault="008E298A" w:rsidP="008E298A">
      <w:pPr>
        <w:rPr>
          <w:rFonts w:ascii="Arial Narrow" w:hAnsi="Arial Narrow" w:cs="Arial"/>
          <w:szCs w:val="22"/>
        </w:rPr>
      </w:pPr>
      <w:r w:rsidRPr="0037599E">
        <w:rPr>
          <w:rFonts w:ascii="Arial Narrow" w:hAnsi="Arial Narrow" w:cs="Arial"/>
          <w:szCs w:val="22"/>
        </w:rPr>
        <w:t xml:space="preserve">Yo, </w:t>
      </w:r>
      <w:r w:rsidRPr="0037599E">
        <w:rPr>
          <w:rFonts w:ascii="Arial Narrow" w:hAnsi="Arial Narrow" w:cs="Arial"/>
          <w:szCs w:val="22"/>
          <w:u w:val="single"/>
        </w:rPr>
        <w:t xml:space="preserve">nombre_______________________, </w:t>
      </w:r>
      <w:r w:rsidRPr="0037599E">
        <w:rPr>
          <w:rFonts w:ascii="Arial Narrow" w:hAnsi="Arial Narrow" w:cs="Arial"/>
          <w:szCs w:val="22"/>
        </w:rPr>
        <w:t>en mi calidad de Representante Legal de</w:t>
      </w:r>
      <w:r>
        <w:rPr>
          <w:rFonts w:ascii="Arial Narrow" w:hAnsi="Arial Narrow" w:cs="Arial"/>
          <w:szCs w:val="22"/>
        </w:rPr>
        <w:t>l</w:t>
      </w:r>
      <w:r w:rsidRPr="0037599E">
        <w:rPr>
          <w:rFonts w:ascii="Arial Narrow" w:hAnsi="Arial Narrow" w:cs="Arial"/>
          <w:szCs w:val="22"/>
        </w:rPr>
        <w:t xml:space="preserve"> </w:t>
      </w:r>
      <w:r w:rsidRPr="0037599E">
        <w:rPr>
          <w:rFonts w:ascii="Arial Narrow" w:hAnsi="Arial Narrow" w:cs="Arial"/>
          <w:b/>
          <w:szCs w:val="22"/>
          <w:u w:val="single"/>
        </w:rPr>
        <w:t>“PARTICIPANTE”,</w:t>
      </w:r>
      <w:r>
        <w:rPr>
          <w:rFonts w:ascii="Arial Narrow" w:hAnsi="Arial Narrow" w:cs="Arial"/>
          <w:b/>
          <w:szCs w:val="22"/>
          <w:u w:val="single"/>
        </w:rPr>
        <w:t xml:space="preserve"> </w:t>
      </w:r>
      <w:r w:rsidRPr="0037599E">
        <w:rPr>
          <w:rFonts w:ascii="Arial Narrow" w:hAnsi="Arial Narrow" w:cs="Arial"/>
          <w:b/>
          <w:szCs w:val="22"/>
          <w:u w:val="single"/>
        </w:rPr>
        <w:t>o por mi propio derecho (en caso de ser persona física)</w:t>
      </w:r>
      <w:r w:rsidRPr="0037599E">
        <w:rPr>
          <w:rFonts w:ascii="Arial Narrow" w:hAnsi="Arial Narrow" w:cs="Arial"/>
          <w:szCs w:val="22"/>
        </w:rPr>
        <w:t xml:space="preserve"> tal y como o acredito con los datos asentados en el anexo 4, manifiesto </w:t>
      </w:r>
      <w:r w:rsidRPr="0037599E">
        <w:rPr>
          <w:rFonts w:ascii="Arial Narrow" w:hAnsi="Arial Narrow" w:cs="Arial"/>
          <w:b/>
          <w:i/>
          <w:szCs w:val="22"/>
        </w:rPr>
        <w:t>bajo protesta de decir verdad</w:t>
      </w:r>
      <w:r>
        <w:rPr>
          <w:rFonts w:ascii="Arial Narrow" w:hAnsi="Arial Narrow" w:cs="Arial"/>
          <w:b/>
          <w:i/>
          <w:szCs w:val="22"/>
        </w:rPr>
        <w:t xml:space="preserve"> </w:t>
      </w:r>
      <w:r w:rsidRPr="0037599E">
        <w:rPr>
          <w:rFonts w:ascii="Arial Narrow" w:hAnsi="Arial Narrow" w:cs="Arial"/>
          <w:szCs w:val="22"/>
        </w:rPr>
        <w:t>que:</w:t>
      </w:r>
    </w:p>
    <w:p w:rsidR="008E298A" w:rsidRPr="0037599E" w:rsidRDefault="008E298A" w:rsidP="008E298A">
      <w:pPr>
        <w:rPr>
          <w:rFonts w:ascii="Arial Narrow" w:hAnsi="Arial Narrow" w:cs="Arial"/>
          <w:szCs w:val="22"/>
        </w:rPr>
      </w:pPr>
    </w:p>
    <w:p w:rsidR="008E298A" w:rsidRPr="0037599E" w:rsidRDefault="008E298A" w:rsidP="008E298A">
      <w:pPr>
        <w:numPr>
          <w:ilvl w:val="0"/>
          <w:numId w:val="1"/>
        </w:numPr>
        <w:jc w:val="both"/>
        <w:rPr>
          <w:rFonts w:ascii="Arial Narrow" w:hAnsi="Arial Narrow" w:cs="Arial"/>
          <w:sz w:val="22"/>
          <w:szCs w:val="22"/>
        </w:rPr>
      </w:pPr>
      <w:r w:rsidRPr="0037599E">
        <w:rPr>
          <w:rFonts w:ascii="Arial Narrow" w:hAnsi="Arial Narrow" w:cs="Arial"/>
          <w:sz w:val="22"/>
          <w:szCs w:val="22"/>
          <w:lang w:val="es-MX"/>
        </w:rPr>
        <w:t>He (mos)</w:t>
      </w:r>
      <w:r w:rsidRPr="0037599E">
        <w:rPr>
          <w:rFonts w:ascii="Arial Narrow" w:hAnsi="Arial Narrow" w:cs="Arial"/>
          <w:sz w:val="22"/>
          <w:szCs w:val="22"/>
        </w:rPr>
        <w:t xml:space="preserve"> leído, revisado y analizado con detalle las bases y sus anexos del presente “</w:t>
      </w:r>
      <w:r w:rsidRPr="0037599E">
        <w:rPr>
          <w:rFonts w:ascii="Arial Narrow" w:hAnsi="Arial Narrow" w:cs="Arial"/>
          <w:b/>
          <w:sz w:val="22"/>
          <w:szCs w:val="22"/>
        </w:rPr>
        <w:t>PROCESO”</w:t>
      </w:r>
      <w:r w:rsidRPr="0037599E">
        <w:rPr>
          <w:rFonts w:ascii="Arial Narrow" w:hAnsi="Arial Narrow" w:cs="Arial"/>
          <w:sz w:val="22"/>
          <w:szCs w:val="22"/>
        </w:rPr>
        <w:t>, proporcionados por el</w:t>
      </w:r>
      <w:r>
        <w:rPr>
          <w:rFonts w:ascii="Arial Narrow" w:hAnsi="Arial Narrow" w:cs="Arial"/>
          <w:sz w:val="22"/>
          <w:szCs w:val="22"/>
        </w:rPr>
        <w:t xml:space="preserve"> </w:t>
      </w:r>
      <w:r w:rsidRPr="0037599E">
        <w:rPr>
          <w:rFonts w:ascii="Arial Narrow" w:hAnsi="Arial Narrow" w:cs="Arial"/>
          <w:b/>
          <w:bCs/>
          <w:sz w:val="22"/>
          <w:szCs w:val="22"/>
        </w:rPr>
        <w:t>“CONVOCANTE”</w:t>
      </w:r>
      <w:r w:rsidRPr="0037599E">
        <w:rPr>
          <w:rFonts w:ascii="Arial Narrow" w:hAnsi="Arial Narrow" w:cs="Arial"/>
          <w:sz w:val="22"/>
          <w:szCs w:val="22"/>
        </w:rPr>
        <w:t>, estando totalmente de acuerdo.</w:t>
      </w:r>
    </w:p>
    <w:p w:rsidR="008E298A" w:rsidRPr="0037599E" w:rsidRDefault="008E298A" w:rsidP="008E298A">
      <w:pPr>
        <w:jc w:val="both"/>
        <w:rPr>
          <w:rFonts w:ascii="Arial Narrow" w:hAnsi="Arial Narrow" w:cs="Arial"/>
          <w:sz w:val="22"/>
          <w:szCs w:val="22"/>
        </w:rPr>
      </w:pPr>
    </w:p>
    <w:p w:rsidR="008E298A" w:rsidRPr="0037599E" w:rsidRDefault="008E298A" w:rsidP="008E298A">
      <w:pPr>
        <w:numPr>
          <w:ilvl w:val="0"/>
          <w:numId w:val="1"/>
        </w:numPr>
        <w:jc w:val="both"/>
        <w:rPr>
          <w:rFonts w:ascii="Arial Narrow" w:hAnsi="Arial Narrow" w:cs="Arial"/>
          <w:sz w:val="22"/>
          <w:szCs w:val="22"/>
        </w:rPr>
      </w:pPr>
      <w:r w:rsidRPr="0037599E">
        <w:rPr>
          <w:rFonts w:ascii="Arial Narrow" w:hAnsi="Arial Narrow" w:cs="Arial"/>
          <w:sz w:val="22"/>
          <w:szCs w:val="22"/>
        </w:rPr>
        <w:t xml:space="preserve">Mi representada (o el suscrito) en caso de resultar adjudicada (o) se (me) compromete (o) a suministrar los bienes o servicios del presente </w:t>
      </w:r>
      <w:r w:rsidRPr="0037599E">
        <w:rPr>
          <w:rFonts w:ascii="Arial Narrow" w:hAnsi="Arial Narrow" w:cs="Arial"/>
          <w:b/>
          <w:sz w:val="22"/>
          <w:szCs w:val="22"/>
        </w:rPr>
        <w:t>“PROCESO”</w:t>
      </w:r>
      <w:r w:rsidRPr="0037599E">
        <w:rPr>
          <w:rFonts w:ascii="Arial Narrow" w:hAnsi="Arial Narrow" w:cs="Arial"/>
          <w:sz w:val="22"/>
          <w:szCs w:val="22"/>
        </w:rPr>
        <w:t xml:space="preserve"> de acuerdo con las especificaciones en que me fueran aceptadas en el Dictamen Técnico y con los precios unitarios señalados en la propuesta económica.</w:t>
      </w:r>
    </w:p>
    <w:p w:rsidR="008E298A" w:rsidRPr="0037599E" w:rsidRDefault="008E298A" w:rsidP="008E298A">
      <w:pPr>
        <w:jc w:val="both"/>
        <w:rPr>
          <w:rFonts w:ascii="Arial Narrow" w:hAnsi="Arial Narrow" w:cs="Arial"/>
          <w:sz w:val="22"/>
          <w:szCs w:val="22"/>
        </w:rPr>
      </w:pPr>
    </w:p>
    <w:p w:rsidR="008E298A" w:rsidRPr="0037599E" w:rsidRDefault="008E298A" w:rsidP="008E298A">
      <w:pPr>
        <w:numPr>
          <w:ilvl w:val="0"/>
          <w:numId w:val="1"/>
        </w:numPr>
        <w:jc w:val="both"/>
        <w:rPr>
          <w:rFonts w:ascii="Arial Narrow" w:hAnsi="Arial Narrow" w:cs="Arial"/>
          <w:sz w:val="22"/>
          <w:szCs w:val="22"/>
        </w:rPr>
      </w:pPr>
      <w:r w:rsidRPr="0037599E">
        <w:rPr>
          <w:rFonts w:ascii="Arial Narrow" w:hAnsi="Arial Narrow" w:cs="Arial"/>
          <w:sz w:val="22"/>
          <w:szCs w:val="22"/>
        </w:rPr>
        <w:t>He (mos) formulado cuidadosamente todos los precios unitarios propuestos, considerando las circunstancias previsibles, que puedan influir. Los precios se presentan en Moneda Nacional e incluyen todos los cargos directos e indirectos que se originen desde la elaboración de</w:t>
      </w:r>
      <w:r>
        <w:rPr>
          <w:rFonts w:ascii="Arial Narrow" w:hAnsi="Arial Narrow" w:cs="Arial"/>
          <w:sz w:val="22"/>
          <w:szCs w:val="22"/>
        </w:rPr>
        <w:t xml:space="preserve"> </w:t>
      </w:r>
      <w:r w:rsidRPr="0037599E">
        <w:rPr>
          <w:rFonts w:ascii="Arial Narrow" w:hAnsi="Arial Narrow" w:cs="Arial"/>
          <w:sz w:val="22"/>
          <w:szCs w:val="22"/>
        </w:rPr>
        <w:t>los bienes o servicios y hasta su recepción por parte del</w:t>
      </w:r>
      <w:r>
        <w:rPr>
          <w:rFonts w:ascii="Arial Narrow" w:hAnsi="Arial Narrow" w:cs="Arial"/>
          <w:sz w:val="22"/>
          <w:szCs w:val="22"/>
        </w:rPr>
        <w:t xml:space="preserve"> </w:t>
      </w:r>
      <w:r w:rsidRPr="0037599E">
        <w:rPr>
          <w:rFonts w:ascii="Arial Narrow" w:hAnsi="Arial Narrow" w:cs="Arial"/>
          <w:b/>
          <w:bCs/>
          <w:sz w:val="22"/>
          <w:szCs w:val="22"/>
        </w:rPr>
        <w:t>“CONVOCANTE”</w:t>
      </w:r>
      <w:r w:rsidRPr="0037599E">
        <w:rPr>
          <w:rFonts w:ascii="Arial Narrow" w:hAnsi="Arial Narrow" w:cs="Arial"/>
          <w:sz w:val="22"/>
          <w:szCs w:val="22"/>
        </w:rPr>
        <w:t xml:space="preserve"> por lo que acepto (amos) todas y cada una de las condiciones ahí establecidas.</w:t>
      </w:r>
    </w:p>
    <w:p w:rsidR="008E298A" w:rsidRPr="0037599E" w:rsidRDefault="008E298A" w:rsidP="008E298A">
      <w:pPr>
        <w:jc w:val="both"/>
        <w:rPr>
          <w:rFonts w:ascii="Arial Narrow" w:hAnsi="Arial Narrow" w:cs="Arial"/>
          <w:sz w:val="22"/>
          <w:szCs w:val="22"/>
        </w:rPr>
      </w:pPr>
    </w:p>
    <w:p w:rsidR="008E298A" w:rsidRPr="0037599E" w:rsidRDefault="008E298A" w:rsidP="008E298A">
      <w:pPr>
        <w:numPr>
          <w:ilvl w:val="0"/>
          <w:numId w:val="1"/>
        </w:numPr>
        <w:jc w:val="both"/>
        <w:rPr>
          <w:rFonts w:ascii="Arial Narrow" w:hAnsi="Arial Narrow" w:cs="Arial"/>
          <w:sz w:val="22"/>
          <w:szCs w:val="22"/>
        </w:rPr>
      </w:pPr>
      <w:r w:rsidRPr="0037599E">
        <w:rPr>
          <w:rFonts w:ascii="Arial Narrow" w:hAnsi="Arial Narrow" w:cs="Arial"/>
          <w:sz w:val="22"/>
          <w:szCs w:val="22"/>
        </w:rPr>
        <w:t>Si result</w:t>
      </w:r>
      <w:r>
        <w:rPr>
          <w:rFonts w:ascii="Arial Narrow" w:hAnsi="Arial Narrow" w:cs="Arial"/>
          <w:sz w:val="22"/>
          <w:szCs w:val="22"/>
        </w:rPr>
        <w:t>o</w:t>
      </w:r>
      <w:r w:rsidRPr="0037599E">
        <w:rPr>
          <w:rFonts w:ascii="Arial Narrow" w:hAnsi="Arial Narrow" w:cs="Arial"/>
          <w:sz w:val="22"/>
          <w:szCs w:val="22"/>
        </w:rPr>
        <w:t xml:space="preserve"> (amos) favorecido (s) en la presente licitación, me (nos) comprometo (emos) a firmar el contrato respectivo de los 11 a los 16 días hábiles siguientes contados a partir de la notificación de la Resolución de Adjudicación y a entregar la garantía correspondiente dentro del término señalado en las bases del presente “</w:t>
      </w:r>
      <w:r w:rsidRPr="0037599E">
        <w:rPr>
          <w:rFonts w:ascii="Arial Narrow" w:hAnsi="Arial Narrow" w:cs="Arial"/>
          <w:b/>
          <w:sz w:val="22"/>
          <w:szCs w:val="22"/>
        </w:rPr>
        <w:t>PROCESO</w:t>
      </w:r>
      <w:r w:rsidRPr="0037599E">
        <w:rPr>
          <w:rFonts w:ascii="Arial Narrow" w:hAnsi="Arial Narrow" w:cs="Arial"/>
          <w:sz w:val="22"/>
          <w:szCs w:val="22"/>
        </w:rPr>
        <w:t xml:space="preserve">”. </w:t>
      </w:r>
    </w:p>
    <w:p w:rsidR="008E298A" w:rsidRPr="0037599E" w:rsidRDefault="008E298A" w:rsidP="008E298A">
      <w:pPr>
        <w:jc w:val="both"/>
        <w:rPr>
          <w:rFonts w:ascii="Arial Narrow" w:hAnsi="Arial Narrow" w:cs="Arial"/>
          <w:sz w:val="22"/>
          <w:szCs w:val="22"/>
        </w:rPr>
      </w:pPr>
    </w:p>
    <w:p w:rsidR="008E298A" w:rsidRPr="00FD45E6" w:rsidRDefault="008E298A" w:rsidP="008E298A">
      <w:pPr>
        <w:pStyle w:val="Lista"/>
        <w:numPr>
          <w:ilvl w:val="0"/>
          <w:numId w:val="1"/>
        </w:numPr>
        <w:jc w:val="both"/>
        <w:rPr>
          <w:rFonts w:ascii="Arial Narrow" w:hAnsi="Arial Narrow" w:cs="Arial"/>
          <w:sz w:val="22"/>
          <w:szCs w:val="22"/>
          <w:lang w:val="es-MX"/>
        </w:rPr>
      </w:pPr>
      <w:r w:rsidRPr="00FD45E6">
        <w:rPr>
          <w:rFonts w:ascii="Arial Narrow" w:hAnsi="Arial Narrow" w:cs="Arial"/>
          <w:sz w:val="22"/>
          <w:szCs w:val="22"/>
          <w:lang w:val="es-MX"/>
        </w:rPr>
        <w:t>Mi representada se compromete a cumplir totalmente, tal y como se requiere en las bases y los anexos de la presente licitación.</w:t>
      </w:r>
    </w:p>
    <w:p w:rsidR="008E298A" w:rsidRPr="00FD45E6" w:rsidRDefault="008E298A" w:rsidP="008E298A">
      <w:pPr>
        <w:pStyle w:val="Lista"/>
        <w:ind w:left="360" w:firstLine="0"/>
        <w:jc w:val="both"/>
        <w:rPr>
          <w:rFonts w:ascii="Arial Narrow" w:hAnsi="Arial Narrow" w:cs="Arial"/>
          <w:sz w:val="22"/>
          <w:szCs w:val="22"/>
          <w:lang w:val="es-MX"/>
        </w:rPr>
      </w:pPr>
    </w:p>
    <w:p w:rsidR="008E298A" w:rsidRPr="00FD45E6" w:rsidRDefault="008E298A" w:rsidP="008E298A">
      <w:pPr>
        <w:pStyle w:val="Lista"/>
        <w:numPr>
          <w:ilvl w:val="0"/>
          <w:numId w:val="1"/>
        </w:numPr>
        <w:jc w:val="both"/>
        <w:rPr>
          <w:rFonts w:ascii="Arial Narrow" w:hAnsi="Arial Narrow" w:cs="Arial"/>
          <w:sz w:val="22"/>
          <w:szCs w:val="22"/>
          <w:lang w:val="es-MX"/>
        </w:rPr>
      </w:pPr>
      <w:r w:rsidRPr="00FD45E6">
        <w:rPr>
          <w:rFonts w:ascii="Arial Narrow" w:hAnsi="Arial Narrow" w:cs="Arial"/>
          <w:sz w:val="22"/>
          <w:szCs w:val="22"/>
          <w:lang w:val="es-MX"/>
        </w:rPr>
        <w:t>Mi representada, no se encuentra en ninguno de los supuestos del Artículo 52 de la Ley de</w:t>
      </w:r>
      <w:r w:rsidRPr="00FD45E6">
        <w:rPr>
          <w:rFonts w:ascii="Arial Narrow" w:hAnsi="Arial Narrow" w:cs="Arial"/>
          <w:sz w:val="24"/>
          <w:szCs w:val="22"/>
          <w:lang w:val="es-MX"/>
        </w:rPr>
        <w:t xml:space="preserve"> </w:t>
      </w:r>
      <w:r w:rsidRPr="00FD45E6">
        <w:rPr>
          <w:rFonts w:ascii="Arial Narrow" w:hAnsi="Arial Narrow" w:cs="Arial"/>
          <w:sz w:val="22"/>
          <w:szCs w:val="22"/>
          <w:lang w:val="es-MX"/>
        </w:rPr>
        <w:t>Compras Gubernamentales, Enajenaciones y Contratación de Servicios del Estado de Jalisco y sus Municipios.</w:t>
      </w:r>
    </w:p>
    <w:p w:rsidR="008E298A" w:rsidRPr="0037599E" w:rsidRDefault="008E298A" w:rsidP="008E298A">
      <w:pPr>
        <w:ind w:left="360"/>
        <w:jc w:val="both"/>
        <w:rPr>
          <w:rFonts w:ascii="Arial Narrow" w:hAnsi="Arial Narrow" w:cs="Arial"/>
          <w:sz w:val="22"/>
          <w:szCs w:val="22"/>
        </w:rPr>
      </w:pPr>
    </w:p>
    <w:p w:rsidR="008E298A" w:rsidRPr="0037599E" w:rsidRDefault="008E298A" w:rsidP="008E298A">
      <w:pPr>
        <w:ind w:left="360"/>
        <w:jc w:val="both"/>
        <w:rPr>
          <w:rFonts w:ascii="Arial Narrow" w:hAnsi="Arial Narrow" w:cs="Arial"/>
          <w:sz w:val="22"/>
          <w:szCs w:val="22"/>
        </w:rPr>
      </w:pPr>
    </w:p>
    <w:p w:rsidR="008E298A" w:rsidRPr="0037599E" w:rsidRDefault="008E298A" w:rsidP="008E298A">
      <w:pPr>
        <w:jc w:val="both"/>
        <w:rPr>
          <w:rFonts w:ascii="Arial Narrow" w:hAnsi="Arial Narrow" w:cs="Arial"/>
          <w:sz w:val="22"/>
          <w:szCs w:val="22"/>
        </w:rPr>
      </w:pPr>
    </w:p>
    <w:p w:rsidR="008E298A" w:rsidRPr="0037599E" w:rsidRDefault="008E298A" w:rsidP="008E298A">
      <w:pPr>
        <w:jc w:val="both"/>
        <w:rPr>
          <w:rFonts w:ascii="Arial Narrow" w:hAnsi="Arial Narrow" w:cs="Arial"/>
          <w:sz w:val="22"/>
          <w:szCs w:val="22"/>
        </w:rPr>
      </w:pPr>
      <w:r w:rsidRPr="0037599E">
        <w:rPr>
          <w:rFonts w:ascii="Arial Narrow" w:hAnsi="Arial Narrow" w:cs="Arial"/>
          <w:sz w:val="22"/>
          <w:szCs w:val="22"/>
        </w:rPr>
        <w:t>Atentamente</w:t>
      </w:r>
    </w:p>
    <w:p w:rsidR="008E298A" w:rsidRPr="0037599E" w:rsidRDefault="008E298A" w:rsidP="008E298A">
      <w:pPr>
        <w:jc w:val="both"/>
        <w:rPr>
          <w:rFonts w:ascii="Arial Narrow" w:hAnsi="Arial Narrow" w:cs="Arial"/>
          <w:sz w:val="22"/>
          <w:szCs w:val="22"/>
        </w:rPr>
      </w:pPr>
    </w:p>
    <w:p w:rsidR="008E298A" w:rsidRPr="0037599E" w:rsidRDefault="008E298A" w:rsidP="008E298A">
      <w:pPr>
        <w:rPr>
          <w:rFonts w:ascii="Arial Narrow" w:hAnsi="Arial Narrow" w:cs="Arial"/>
          <w:szCs w:val="22"/>
        </w:rPr>
      </w:pPr>
      <w:r w:rsidRPr="0037599E">
        <w:rPr>
          <w:rFonts w:ascii="Arial Narrow" w:hAnsi="Arial Narrow" w:cs="Arial"/>
          <w:sz w:val="22"/>
          <w:szCs w:val="22"/>
        </w:rPr>
        <w:t xml:space="preserve">Firma del participante o del Representante Legal </w:t>
      </w:r>
    </w:p>
    <w:p w:rsidR="008E298A" w:rsidRDefault="008E298A" w:rsidP="008E298A">
      <w:pPr>
        <w:rPr>
          <w:rFonts w:ascii="Arial Narrow" w:hAnsi="Arial Narrow" w:cs="Arial"/>
          <w:sz w:val="22"/>
          <w:szCs w:val="22"/>
        </w:rPr>
      </w:pPr>
    </w:p>
    <w:p w:rsidR="008E298A" w:rsidRDefault="008E298A" w:rsidP="008E298A">
      <w:pPr>
        <w:rPr>
          <w:rFonts w:ascii="Arial Narrow" w:hAnsi="Arial Narrow" w:cs="Arial"/>
          <w:sz w:val="22"/>
          <w:szCs w:val="22"/>
        </w:rPr>
      </w:pPr>
    </w:p>
    <w:p w:rsidR="008E298A" w:rsidRDefault="008E298A" w:rsidP="008E298A">
      <w:pPr>
        <w:rPr>
          <w:rFonts w:ascii="Arial Narrow" w:hAnsi="Arial Narrow" w:cs="Arial"/>
          <w:sz w:val="22"/>
          <w:szCs w:val="22"/>
        </w:rPr>
      </w:pPr>
    </w:p>
    <w:p w:rsidR="008E298A" w:rsidRDefault="008E298A" w:rsidP="008E298A">
      <w:pPr>
        <w:rPr>
          <w:rFonts w:ascii="Arial Narrow" w:hAnsi="Arial Narrow" w:cs="Arial"/>
          <w:sz w:val="22"/>
          <w:szCs w:val="22"/>
        </w:rPr>
      </w:pPr>
    </w:p>
    <w:p w:rsidR="008E298A" w:rsidRPr="0037599E" w:rsidRDefault="008E298A" w:rsidP="008E298A">
      <w:pPr>
        <w:rPr>
          <w:rFonts w:ascii="Arial Narrow" w:hAnsi="Arial Narrow" w:cs="Arial"/>
          <w:sz w:val="22"/>
          <w:szCs w:val="22"/>
        </w:rPr>
      </w:pPr>
    </w:p>
    <w:p w:rsidR="008E298A" w:rsidRPr="0037599E" w:rsidRDefault="008E298A" w:rsidP="008E298A">
      <w:pPr>
        <w:spacing w:line="260" w:lineRule="atLeast"/>
        <w:jc w:val="center"/>
        <w:rPr>
          <w:rFonts w:ascii="Arial Narrow" w:hAnsi="Arial Narrow" w:cs="Arial"/>
          <w:b/>
          <w:w w:val="200"/>
          <w:sz w:val="20"/>
          <w:szCs w:val="20"/>
        </w:rPr>
      </w:pPr>
      <w:r w:rsidRPr="0037599E">
        <w:rPr>
          <w:rFonts w:ascii="Arial Narrow" w:hAnsi="Arial Narrow" w:cs="Arial"/>
          <w:b/>
          <w:w w:val="200"/>
          <w:sz w:val="20"/>
          <w:szCs w:val="20"/>
        </w:rPr>
        <w:lastRenderedPageBreak/>
        <w:t>ANEXO 4</w:t>
      </w:r>
    </w:p>
    <w:p w:rsidR="008E298A" w:rsidRPr="0037599E" w:rsidRDefault="008E298A" w:rsidP="008E298A">
      <w:pPr>
        <w:spacing w:line="260" w:lineRule="atLeast"/>
        <w:jc w:val="center"/>
        <w:rPr>
          <w:rFonts w:ascii="Arial Narrow" w:hAnsi="Arial Narrow" w:cs="Arial"/>
          <w:b/>
          <w:sz w:val="22"/>
          <w:szCs w:val="22"/>
        </w:rPr>
      </w:pPr>
      <w:r w:rsidRPr="0037599E">
        <w:rPr>
          <w:rFonts w:ascii="Arial Narrow" w:hAnsi="Arial Narrow" w:cs="Arial"/>
          <w:b/>
          <w:sz w:val="22"/>
          <w:szCs w:val="22"/>
        </w:rPr>
        <w:t>ACREDITACIÓN</w:t>
      </w:r>
    </w:p>
    <w:p w:rsidR="008E298A" w:rsidRDefault="008E298A" w:rsidP="008E298A">
      <w:pPr>
        <w:jc w:val="center"/>
        <w:rPr>
          <w:rFonts w:ascii="Arial Narrow" w:hAnsi="Arial Narrow" w:cs="Arial"/>
          <w:b/>
          <w:sz w:val="22"/>
        </w:rPr>
      </w:pPr>
      <w:r w:rsidRPr="0037599E">
        <w:rPr>
          <w:rFonts w:ascii="Arial Narrow" w:hAnsi="Arial Narrow" w:cs="Arial"/>
          <w:b/>
          <w:sz w:val="22"/>
        </w:rPr>
        <w:t>LICITACIÓN PÚBLICA LOCAL</w:t>
      </w:r>
      <w:r>
        <w:rPr>
          <w:rFonts w:ascii="Arial Narrow" w:hAnsi="Arial Narrow" w:cs="Arial"/>
          <w:b/>
          <w:sz w:val="22"/>
        </w:rPr>
        <w:t xml:space="preserve"> SIN CONCURRENCIA DEL COMITE</w:t>
      </w:r>
    </w:p>
    <w:p w:rsidR="008E298A" w:rsidRDefault="008E298A" w:rsidP="008E298A">
      <w:pPr>
        <w:jc w:val="center"/>
        <w:rPr>
          <w:rFonts w:ascii="Arial Narrow" w:hAnsi="Arial Narrow" w:cs="Arial"/>
          <w:b/>
          <w:caps/>
          <w:sz w:val="22"/>
        </w:rPr>
      </w:pPr>
      <w:r>
        <w:rPr>
          <w:rFonts w:ascii="Arial Narrow" w:hAnsi="Arial Narrow" w:cs="Arial"/>
          <w:b/>
          <w:sz w:val="22"/>
        </w:rPr>
        <w:t>LPLSCC-12/</w:t>
      </w:r>
      <w:r w:rsidRPr="0037599E">
        <w:rPr>
          <w:rFonts w:ascii="Arial Narrow" w:hAnsi="Arial Narrow" w:cs="Arial"/>
          <w:b/>
          <w:sz w:val="22"/>
        </w:rPr>
        <w:t>201</w:t>
      </w:r>
      <w:r>
        <w:rPr>
          <w:rFonts w:ascii="Arial Narrow" w:hAnsi="Arial Narrow" w:cs="Arial"/>
          <w:b/>
          <w:sz w:val="22"/>
        </w:rPr>
        <w:t>8</w:t>
      </w:r>
    </w:p>
    <w:p w:rsidR="008E298A" w:rsidRPr="00DF7258" w:rsidRDefault="008E298A" w:rsidP="008E298A">
      <w:pPr>
        <w:spacing w:before="100" w:beforeAutospacing="1" w:line="240" w:lineRule="exact"/>
        <w:contextualSpacing/>
        <w:jc w:val="center"/>
        <w:rPr>
          <w:rFonts w:ascii="Arial Narrow" w:hAnsi="Arial Narrow" w:cs="Calibri"/>
          <w:b/>
          <w:bCs/>
          <w:sz w:val="22"/>
          <w:szCs w:val="22"/>
        </w:rPr>
      </w:pPr>
      <w:r w:rsidRPr="00DF7258">
        <w:rPr>
          <w:rFonts w:ascii="Arial Narrow" w:hAnsi="Arial Narrow" w:cs="Arial"/>
          <w:b/>
          <w:sz w:val="22"/>
          <w:szCs w:val="22"/>
        </w:rPr>
        <w:t xml:space="preserve"> “</w:t>
      </w:r>
      <w:r w:rsidRPr="00DF7258">
        <w:rPr>
          <w:rFonts w:ascii="Arial Narrow" w:hAnsi="Arial Narrow" w:cs="Calibri"/>
          <w:b/>
          <w:bCs/>
          <w:sz w:val="22"/>
          <w:szCs w:val="22"/>
        </w:rPr>
        <w:t xml:space="preserve">DICTAMINACIÓN DE ESTADOS PRESUPUESTARIOS, FINANCIEROS Y </w:t>
      </w:r>
    </w:p>
    <w:p w:rsidR="008E298A" w:rsidRPr="00DF7258" w:rsidRDefault="008E298A" w:rsidP="008E298A">
      <w:pPr>
        <w:widowControl w:val="0"/>
        <w:contextualSpacing/>
        <w:jc w:val="center"/>
        <w:rPr>
          <w:rFonts w:ascii="Arial Narrow" w:hAnsi="Arial Narrow" w:cs="Arial"/>
          <w:b/>
          <w:caps/>
          <w:sz w:val="22"/>
          <w:szCs w:val="22"/>
        </w:rPr>
      </w:pPr>
      <w:r w:rsidRPr="00DF7258">
        <w:rPr>
          <w:rFonts w:ascii="Arial Narrow" w:hAnsi="Arial Narrow" w:cs="Calibri"/>
          <w:b/>
          <w:bCs/>
          <w:sz w:val="22"/>
          <w:szCs w:val="22"/>
        </w:rPr>
        <w:t>ECONOMICOS DEL EJERCICIO FISCAL 2017</w:t>
      </w:r>
      <w:r w:rsidRPr="00DF7258">
        <w:rPr>
          <w:rFonts w:ascii="Arial Narrow" w:hAnsi="Arial Narrow" w:cs="Arial"/>
          <w:b/>
          <w:caps/>
          <w:sz w:val="22"/>
          <w:szCs w:val="22"/>
        </w:rPr>
        <w:t>”</w:t>
      </w:r>
    </w:p>
    <w:p w:rsidR="008E298A" w:rsidRPr="004618ED" w:rsidRDefault="008E298A" w:rsidP="008E298A">
      <w:pPr>
        <w:ind w:right="-519" w:hanging="567"/>
        <w:jc w:val="center"/>
        <w:rPr>
          <w:rFonts w:ascii="Calibri" w:hAnsi="Calibri"/>
        </w:rPr>
      </w:pPr>
    </w:p>
    <w:p w:rsidR="008E298A" w:rsidRPr="0037599E" w:rsidRDefault="008E298A" w:rsidP="008E298A">
      <w:pPr>
        <w:pStyle w:val="Ttulo2"/>
        <w:jc w:val="both"/>
        <w:rPr>
          <w:rFonts w:ascii="Arial Narrow" w:hAnsi="Arial Narrow" w:cs="Arial"/>
          <w:caps/>
          <w:sz w:val="18"/>
          <w:szCs w:val="18"/>
        </w:rPr>
      </w:pPr>
      <w:r w:rsidRPr="0037599E">
        <w:rPr>
          <w:rFonts w:ascii="Arial Narrow" w:hAnsi="Arial Narrow" w:cs="Arial"/>
          <w:caps/>
          <w:sz w:val="18"/>
          <w:szCs w:val="18"/>
        </w:rPr>
        <w:t>COMITÉ DE ADQUISICIONES DEL</w:t>
      </w:r>
    </w:p>
    <w:p w:rsidR="008E298A" w:rsidRPr="0037599E" w:rsidRDefault="008E298A" w:rsidP="008E298A">
      <w:pPr>
        <w:pStyle w:val="Ttulo2"/>
        <w:jc w:val="both"/>
        <w:rPr>
          <w:rFonts w:ascii="Arial Narrow" w:hAnsi="Arial Narrow" w:cs="Arial"/>
          <w:caps/>
          <w:sz w:val="18"/>
          <w:szCs w:val="18"/>
        </w:rPr>
      </w:pPr>
      <w:r w:rsidRPr="0037599E">
        <w:rPr>
          <w:rFonts w:ascii="Arial Narrow" w:hAnsi="Arial Narrow" w:cs="Arial"/>
          <w:caps/>
          <w:sz w:val="18"/>
          <w:szCs w:val="18"/>
        </w:rPr>
        <w:t>instituto ESTATAL PARA LA EDUCACIÓN DE JÓVENES Y ADULTOS</w:t>
      </w:r>
    </w:p>
    <w:p w:rsidR="008E298A" w:rsidRPr="0037599E" w:rsidRDefault="008E298A" w:rsidP="008E298A">
      <w:pPr>
        <w:jc w:val="both"/>
        <w:rPr>
          <w:rFonts w:ascii="Arial Narrow" w:hAnsi="Arial Narrow" w:cs="Arial"/>
          <w:b/>
          <w:sz w:val="18"/>
          <w:szCs w:val="18"/>
        </w:rPr>
      </w:pPr>
      <w:r w:rsidRPr="0037599E">
        <w:rPr>
          <w:rFonts w:ascii="Arial Narrow" w:hAnsi="Arial Narrow" w:cs="Arial"/>
          <w:b/>
          <w:sz w:val="18"/>
          <w:szCs w:val="18"/>
        </w:rPr>
        <w:t>P R E S E N T E</w:t>
      </w:r>
    </w:p>
    <w:p w:rsidR="008E298A" w:rsidRPr="000F01FD" w:rsidRDefault="008E298A" w:rsidP="008E298A">
      <w:pPr>
        <w:spacing w:line="260" w:lineRule="atLeast"/>
        <w:ind w:left="851" w:hanging="851"/>
        <w:jc w:val="center"/>
        <w:rPr>
          <w:rFonts w:ascii="Calibri" w:hAnsi="Calibri" w:cs="Arial"/>
          <w:color w:val="000000"/>
          <w:sz w:val="18"/>
          <w:szCs w:val="18"/>
        </w:rPr>
      </w:pPr>
    </w:p>
    <w:p w:rsidR="008E298A" w:rsidRPr="00956DB3" w:rsidRDefault="008E298A" w:rsidP="008E298A">
      <w:pPr>
        <w:pStyle w:val="Textoindependiente"/>
        <w:ind w:left="-567" w:right="-802"/>
        <w:rPr>
          <w:rFonts w:ascii="Calibri" w:hAnsi="Calibri" w:cs="Arial"/>
          <w:sz w:val="18"/>
          <w:szCs w:val="18"/>
          <w:lang w:val="es-MX"/>
        </w:rPr>
      </w:pPr>
      <w:r w:rsidRPr="000F01FD">
        <w:rPr>
          <w:rFonts w:ascii="Calibri" w:hAnsi="Calibri" w:cs="Arial"/>
          <w:color w:val="000000"/>
          <w:sz w:val="18"/>
          <w:szCs w:val="18"/>
        </w:rPr>
        <w:t>Yo, (</w:t>
      </w:r>
      <w:r w:rsidRPr="000F01FD">
        <w:rPr>
          <w:rFonts w:ascii="Calibri" w:hAnsi="Calibri" w:cs="Arial"/>
          <w:sz w:val="18"/>
          <w:szCs w:val="18"/>
        </w:rPr>
        <w:t>(</w:t>
      </w:r>
      <w:r w:rsidRPr="000F01FD">
        <w:rPr>
          <w:rFonts w:ascii="Calibri" w:hAnsi="Calibri" w:cs="Arial"/>
          <w:sz w:val="18"/>
          <w:szCs w:val="18"/>
          <w:u w:val="single"/>
        </w:rPr>
        <w:t>Nombre del Representante Legal</w:t>
      </w:r>
      <w:r w:rsidRPr="000F01FD">
        <w:rPr>
          <w:rFonts w:ascii="Calibri" w:hAnsi="Calibri" w:cs="Arial"/>
          <w:color w:val="000000"/>
          <w:sz w:val="18"/>
          <w:szCs w:val="18"/>
          <w:u w:val="single"/>
        </w:rPr>
        <w:t>),</w:t>
      </w:r>
      <w:r w:rsidRPr="000F01FD">
        <w:rPr>
          <w:rFonts w:ascii="Calibri" w:hAnsi="Calibri" w:cs="Arial"/>
          <w:color w:val="000000"/>
          <w:sz w:val="18"/>
          <w:szCs w:val="18"/>
        </w:rPr>
        <w:t xml:space="preserve"> manifiesto </w:t>
      </w:r>
      <w:r w:rsidRPr="000F01FD">
        <w:rPr>
          <w:rFonts w:ascii="Calibri" w:hAnsi="Calibri" w:cs="Arial"/>
          <w:b/>
          <w:smallCaps/>
          <w:color w:val="000000"/>
          <w:sz w:val="18"/>
          <w:szCs w:val="18"/>
        </w:rPr>
        <w:t>bajo protesta de decir verdad</w:t>
      </w:r>
      <w:r w:rsidRPr="000F01FD">
        <w:rPr>
          <w:rFonts w:ascii="Calibri" w:hAnsi="Calibri" w:cs="Arial"/>
          <w:smallCaps/>
          <w:color w:val="000000"/>
          <w:sz w:val="18"/>
          <w:szCs w:val="18"/>
        </w:rPr>
        <w:t xml:space="preserve">, </w:t>
      </w:r>
      <w:r w:rsidRPr="000F01FD">
        <w:rPr>
          <w:rFonts w:ascii="Calibri" w:hAnsi="Calibri" w:cs="Arial"/>
          <w:color w:val="000000"/>
          <w:sz w:val="18"/>
          <w:szCs w:val="18"/>
        </w:rPr>
        <w:t>que los datos aquí asentados son ciertos y han sido debidamente verificados, así como que cuento con facultades suficientes para suscribir la propuesta del presente proceso, a nombre y representación de (</w:t>
      </w:r>
      <w:r w:rsidRPr="000F01FD">
        <w:rPr>
          <w:rFonts w:ascii="Calibri" w:hAnsi="Calibri" w:cs="Arial"/>
          <w:b/>
          <w:bCs/>
          <w:color w:val="000000"/>
          <w:sz w:val="18"/>
          <w:szCs w:val="18"/>
          <w:u w:val="single"/>
        </w:rPr>
        <w:t>“</w:t>
      </w:r>
      <w:r w:rsidRPr="000F01FD">
        <w:rPr>
          <w:rFonts w:ascii="Calibri" w:hAnsi="Calibri" w:cs="Arial"/>
          <w:b/>
          <w:bCs/>
          <w:sz w:val="18"/>
          <w:szCs w:val="18"/>
          <w:u w:val="single"/>
        </w:rPr>
        <w:t>NOMBRE DE LA EMPRESA</w:t>
      </w:r>
      <w:r w:rsidRPr="000F01FD">
        <w:rPr>
          <w:rFonts w:ascii="Calibri" w:hAnsi="Calibri" w:cs="Arial"/>
          <w:b/>
          <w:bCs/>
          <w:color w:val="000000"/>
          <w:sz w:val="18"/>
          <w:szCs w:val="18"/>
          <w:u w:val="single"/>
        </w:rPr>
        <w:t>”</w:t>
      </w:r>
      <w:r w:rsidRPr="000F01FD">
        <w:rPr>
          <w:rFonts w:ascii="Calibri" w:hAnsi="Calibri" w:cs="Arial"/>
          <w:color w:val="000000"/>
          <w:sz w:val="18"/>
          <w:szCs w:val="18"/>
        </w:rPr>
        <w:t>), por lo que en caso de</w:t>
      </w:r>
      <w:r w:rsidRPr="000F01FD">
        <w:rPr>
          <w:rFonts w:ascii="Calibri" w:hAnsi="Calibri" w:cs="Arial"/>
          <w:b/>
          <w:color w:val="000000"/>
          <w:sz w:val="18"/>
          <w:szCs w:val="18"/>
        </w:rPr>
        <w:t xml:space="preserve"> falsear</w:t>
      </w:r>
      <w:r w:rsidRPr="000F01FD">
        <w:rPr>
          <w:rFonts w:ascii="Calibri" w:hAnsi="Calibri" w:cs="Arial"/>
          <w:color w:val="000000"/>
          <w:sz w:val="18"/>
          <w:szCs w:val="18"/>
        </w:rPr>
        <w:t xml:space="preserve"> los documentos o algún dato, </w:t>
      </w:r>
      <w:r w:rsidRPr="000F01FD">
        <w:rPr>
          <w:rFonts w:ascii="Calibri" w:hAnsi="Calibri" w:cs="Arial"/>
          <w:b/>
          <w:color w:val="000000"/>
          <w:sz w:val="18"/>
          <w:szCs w:val="18"/>
        </w:rPr>
        <w:t xml:space="preserve">acepto que se apliquen </w:t>
      </w:r>
      <w:r w:rsidRPr="000F01FD">
        <w:rPr>
          <w:rFonts w:ascii="Calibri" w:hAnsi="Calibri" w:cs="Arial"/>
          <w:color w:val="000000"/>
          <w:sz w:val="18"/>
          <w:szCs w:val="18"/>
        </w:rPr>
        <w:t xml:space="preserve">las medidas disciplinarias tanto a mí como a mí representada, en los términos de la ley de la materia, incluyendo la descalificación del presente proceso y que sancionen a mi representada de acuerdo a los artículos  </w:t>
      </w:r>
      <w:r w:rsidRPr="00ED3967">
        <w:rPr>
          <w:rFonts w:ascii="Arial Narrow" w:hAnsi="Arial Narrow" w:cs="Arial"/>
          <w:sz w:val="18"/>
          <w:szCs w:val="18"/>
          <w:lang w:val="es-MX"/>
        </w:rPr>
        <w:t xml:space="preserve"> </w:t>
      </w:r>
      <w:r w:rsidRPr="00125B4B">
        <w:rPr>
          <w:rFonts w:ascii="Calibri" w:hAnsi="Calibri" w:cs="Arial"/>
          <w:sz w:val="18"/>
          <w:szCs w:val="18"/>
          <w:lang w:val="es-MX"/>
        </w:rPr>
        <w:t>116, 117 y 118 de la Ley de Compras Gubernamentales, Enajenaciones y Contratación de Servicios del Estado de Jalisco y sus Municipios</w:t>
      </w:r>
      <w:r>
        <w:rPr>
          <w:rFonts w:ascii="Calibri" w:hAnsi="Calibri" w:cs="Arial"/>
          <w:sz w:val="18"/>
          <w:szCs w:val="18"/>
          <w:lang w:val="es-MX"/>
        </w:rPr>
        <w:t>.</w:t>
      </w:r>
    </w:p>
    <w:tbl>
      <w:tblPr>
        <w:tblW w:w="10773" w:type="dxa"/>
        <w:tblInd w:w="-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
        <w:gridCol w:w="5246"/>
        <w:gridCol w:w="5244"/>
      </w:tblGrid>
      <w:tr w:rsidR="008E298A" w:rsidRPr="000F01FD" w:rsidTr="0068193A">
        <w:trPr>
          <w:cantSplit/>
        </w:trPr>
        <w:tc>
          <w:tcPr>
            <w:tcW w:w="10773" w:type="dxa"/>
            <w:gridSpan w:val="3"/>
          </w:tcPr>
          <w:p w:rsidR="008E298A" w:rsidRPr="000F01FD" w:rsidRDefault="008E298A" w:rsidP="0068193A">
            <w:pPr>
              <w:jc w:val="both"/>
              <w:rPr>
                <w:rFonts w:ascii="Calibri" w:hAnsi="Calibri" w:cs="Arial"/>
                <w:b/>
                <w:color w:val="000000"/>
                <w:sz w:val="18"/>
                <w:szCs w:val="18"/>
              </w:rPr>
            </w:pPr>
            <w:r w:rsidRPr="001D6961">
              <w:rPr>
                <w:rFonts w:ascii="Calibri" w:hAnsi="Calibri" w:cs="Arial"/>
                <w:b/>
                <w:color w:val="000000"/>
                <w:sz w:val="18"/>
                <w:szCs w:val="18"/>
              </w:rPr>
              <w:t>Nombre del “PARTICIPANTE”:</w:t>
            </w:r>
          </w:p>
        </w:tc>
      </w:tr>
      <w:tr w:rsidR="008E298A" w:rsidRPr="000F01FD" w:rsidTr="0068193A">
        <w:trPr>
          <w:cantSplit/>
        </w:trPr>
        <w:tc>
          <w:tcPr>
            <w:tcW w:w="10773" w:type="dxa"/>
            <w:gridSpan w:val="3"/>
          </w:tcPr>
          <w:p w:rsidR="008E298A" w:rsidRPr="000F01FD" w:rsidRDefault="008E298A" w:rsidP="0068193A">
            <w:pPr>
              <w:jc w:val="both"/>
              <w:rPr>
                <w:rFonts w:ascii="Calibri" w:hAnsi="Calibri" w:cs="Arial"/>
                <w:color w:val="000000"/>
                <w:sz w:val="18"/>
                <w:szCs w:val="18"/>
              </w:rPr>
            </w:pPr>
            <w:r w:rsidRPr="000F01FD">
              <w:rPr>
                <w:rFonts w:ascii="Calibri" w:hAnsi="Calibri" w:cs="Arial"/>
                <w:b/>
                <w:color w:val="000000"/>
                <w:sz w:val="18"/>
                <w:szCs w:val="18"/>
              </w:rPr>
              <w:t xml:space="preserve">No. de Registro del Padrón de Proveedores de Bienes y Servicios del Gobierno de Jalisco: </w:t>
            </w:r>
            <w:r w:rsidRPr="000F01FD">
              <w:rPr>
                <w:rFonts w:ascii="Calibri" w:hAnsi="Calibri" w:cs="Arial"/>
                <w:color w:val="000000"/>
                <w:sz w:val="18"/>
                <w:szCs w:val="18"/>
              </w:rPr>
              <w:t>(</w:t>
            </w:r>
            <w:r w:rsidRPr="000F01FD">
              <w:rPr>
                <w:rFonts w:ascii="Calibri" w:hAnsi="Calibri" w:cs="Arial"/>
                <w:i/>
                <w:color w:val="000000"/>
                <w:sz w:val="18"/>
                <w:szCs w:val="18"/>
              </w:rPr>
              <w:t>en caso de contar con él</w:t>
            </w:r>
            <w:r w:rsidRPr="000F01FD">
              <w:rPr>
                <w:rFonts w:ascii="Calibri" w:hAnsi="Calibri" w:cs="Arial"/>
                <w:color w:val="000000"/>
                <w:sz w:val="18"/>
                <w:szCs w:val="18"/>
              </w:rPr>
              <w:t>)</w:t>
            </w:r>
          </w:p>
        </w:tc>
      </w:tr>
      <w:tr w:rsidR="008E298A" w:rsidRPr="000F01FD" w:rsidTr="0068193A">
        <w:trPr>
          <w:cantSplit/>
        </w:trPr>
        <w:tc>
          <w:tcPr>
            <w:tcW w:w="10773" w:type="dxa"/>
            <w:gridSpan w:val="3"/>
          </w:tcPr>
          <w:p w:rsidR="008E298A" w:rsidRPr="000F01FD" w:rsidRDefault="008E298A" w:rsidP="0068193A">
            <w:pPr>
              <w:jc w:val="both"/>
              <w:rPr>
                <w:rFonts w:ascii="Calibri" w:hAnsi="Calibri" w:cs="Arial"/>
                <w:b/>
                <w:color w:val="000000"/>
                <w:sz w:val="18"/>
                <w:szCs w:val="18"/>
              </w:rPr>
            </w:pPr>
            <w:r w:rsidRPr="000F01FD">
              <w:rPr>
                <w:rFonts w:ascii="Calibri" w:hAnsi="Calibri" w:cs="Arial"/>
                <w:b/>
                <w:color w:val="000000"/>
                <w:sz w:val="18"/>
                <w:szCs w:val="18"/>
              </w:rPr>
              <w:t>No. del Registro Federal de Contribuyentes:</w:t>
            </w:r>
          </w:p>
        </w:tc>
      </w:tr>
      <w:tr w:rsidR="008E298A" w:rsidRPr="000F01FD" w:rsidTr="0068193A">
        <w:trPr>
          <w:cantSplit/>
        </w:trPr>
        <w:tc>
          <w:tcPr>
            <w:tcW w:w="10773" w:type="dxa"/>
            <w:gridSpan w:val="3"/>
          </w:tcPr>
          <w:p w:rsidR="008E298A" w:rsidRPr="000F01FD" w:rsidRDefault="008E298A" w:rsidP="0068193A">
            <w:pPr>
              <w:jc w:val="both"/>
              <w:rPr>
                <w:rFonts w:ascii="Calibri" w:hAnsi="Calibri" w:cs="Arial"/>
                <w:b/>
                <w:color w:val="000000"/>
                <w:sz w:val="18"/>
                <w:szCs w:val="18"/>
              </w:rPr>
            </w:pPr>
            <w:r w:rsidRPr="000F01FD">
              <w:rPr>
                <w:rFonts w:ascii="Calibri" w:hAnsi="Calibri" w:cs="Arial"/>
                <w:b/>
                <w:color w:val="000000"/>
                <w:sz w:val="18"/>
                <w:szCs w:val="18"/>
              </w:rPr>
              <w:t xml:space="preserve">Domicilio: </w:t>
            </w:r>
            <w:r w:rsidRPr="000F01FD">
              <w:rPr>
                <w:rFonts w:ascii="Calibri" w:hAnsi="Calibri" w:cs="Arial"/>
                <w:color w:val="000000"/>
                <w:sz w:val="18"/>
                <w:szCs w:val="18"/>
              </w:rPr>
              <w:t>(</w:t>
            </w:r>
            <w:r w:rsidRPr="000F01FD">
              <w:rPr>
                <w:rFonts w:ascii="Calibri" w:hAnsi="Calibri" w:cs="Arial"/>
                <w:i/>
                <w:color w:val="000000"/>
                <w:sz w:val="18"/>
                <w:szCs w:val="18"/>
              </w:rPr>
              <w:t>Calle, Número exterior-interior, Colonia, Código Postal</w:t>
            </w:r>
            <w:r w:rsidRPr="000F01FD">
              <w:rPr>
                <w:rFonts w:ascii="Calibri" w:hAnsi="Calibri" w:cs="Arial"/>
                <w:color w:val="000000"/>
                <w:sz w:val="18"/>
                <w:szCs w:val="18"/>
              </w:rPr>
              <w:t>)</w:t>
            </w:r>
          </w:p>
        </w:tc>
      </w:tr>
      <w:tr w:rsidR="008E298A" w:rsidRPr="000F01FD" w:rsidTr="0068193A">
        <w:tc>
          <w:tcPr>
            <w:tcW w:w="5529" w:type="dxa"/>
            <w:gridSpan w:val="2"/>
          </w:tcPr>
          <w:p w:rsidR="008E298A" w:rsidRPr="000F01FD" w:rsidRDefault="008E298A" w:rsidP="0068193A">
            <w:pPr>
              <w:jc w:val="both"/>
              <w:rPr>
                <w:rFonts w:ascii="Calibri" w:hAnsi="Calibri" w:cs="Arial"/>
                <w:b/>
                <w:color w:val="000000"/>
                <w:sz w:val="18"/>
                <w:szCs w:val="18"/>
              </w:rPr>
            </w:pPr>
            <w:r w:rsidRPr="000F01FD">
              <w:rPr>
                <w:rFonts w:ascii="Calibri" w:hAnsi="Calibri" w:cs="Arial"/>
                <w:b/>
                <w:color w:val="000000"/>
                <w:sz w:val="18"/>
                <w:szCs w:val="18"/>
              </w:rPr>
              <w:t>Municipio o Delegación:</w:t>
            </w:r>
          </w:p>
        </w:tc>
        <w:tc>
          <w:tcPr>
            <w:tcW w:w="5244" w:type="dxa"/>
          </w:tcPr>
          <w:p w:rsidR="008E298A" w:rsidRPr="000F01FD" w:rsidRDefault="008E298A" w:rsidP="0068193A">
            <w:pPr>
              <w:jc w:val="both"/>
              <w:rPr>
                <w:rFonts w:ascii="Calibri" w:hAnsi="Calibri" w:cs="Arial"/>
                <w:b/>
                <w:color w:val="000000"/>
                <w:sz w:val="18"/>
                <w:szCs w:val="18"/>
              </w:rPr>
            </w:pPr>
            <w:r w:rsidRPr="000F01FD">
              <w:rPr>
                <w:rFonts w:ascii="Calibri" w:hAnsi="Calibri" w:cs="Arial"/>
                <w:b/>
                <w:color w:val="000000"/>
                <w:sz w:val="18"/>
                <w:szCs w:val="18"/>
              </w:rPr>
              <w:t>Entidad Federativa:</w:t>
            </w:r>
          </w:p>
        </w:tc>
      </w:tr>
      <w:tr w:rsidR="008E298A" w:rsidRPr="000F01FD" w:rsidTr="0068193A">
        <w:tc>
          <w:tcPr>
            <w:tcW w:w="5529" w:type="dxa"/>
            <w:gridSpan w:val="2"/>
          </w:tcPr>
          <w:p w:rsidR="008E298A" w:rsidRPr="000F01FD" w:rsidRDefault="008E298A" w:rsidP="0068193A">
            <w:pPr>
              <w:jc w:val="both"/>
              <w:rPr>
                <w:rFonts w:ascii="Calibri" w:hAnsi="Calibri" w:cs="Arial"/>
                <w:b/>
                <w:color w:val="000000"/>
                <w:sz w:val="18"/>
                <w:szCs w:val="18"/>
              </w:rPr>
            </w:pPr>
            <w:r w:rsidRPr="000F01FD">
              <w:rPr>
                <w:rFonts w:ascii="Calibri" w:hAnsi="Calibri" w:cs="Arial"/>
                <w:b/>
                <w:color w:val="000000"/>
                <w:sz w:val="18"/>
                <w:szCs w:val="18"/>
              </w:rPr>
              <w:t>Teléfono (s):</w:t>
            </w:r>
          </w:p>
        </w:tc>
        <w:tc>
          <w:tcPr>
            <w:tcW w:w="5244" w:type="dxa"/>
          </w:tcPr>
          <w:p w:rsidR="008E298A" w:rsidRPr="000F01FD" w:rsidRDefault="008E298A" w:rsidP="0068193A">
            <w:pPr>
              <w:jc w:val="both"/>
              <w:rPr>
                <w:rFonts w:ascii="Calibri" w:hAnsi="Calibri" w:cs="Arial"/>
                <w:b/>
                <w:color w:val="000000"/>
                <w:sz w:val="18"/>
                <w:szCs w:val="18"/>
              </w:rPr>
            </w:pPr>
            <w:r w:rsidRPr="000F01FD">
              <w:rPr>
                <w:rFonts w:ascii="Calibri" w:hAnsi="Calibri" w:cs="Arial"/>
                <w:b/>
                <w:color w:val="000000"/>
                <w:sz w:val="18"/>
                <w:szCs w:val="18"/>
              </w:rPr>
              <w:t>Fax:</w:t>
            </w:r>
          </w:p>
        </w:tc>
      </w:tr>
      <w:tr w:rsidR="008E298A" w:rsidRPr="000F01FD" w:rsidTr="0068193A">
        <w:trPr>
          <w:cantSplit/>
        </w:trPr>
        <w:tc>
          <w:tcPr>
            <w:tcW w:w="10773" w:type="dxa"/>
            <w:gridSpan w:val="3"/>
          </w:tcPr>
          <w:p w:rsidR="008E298A" w:rsidRPr="000F01FD" w:rsidRDefault="008E298A" w:rsidP="0068193A">
            <w:pPr>
              <w:jc w:val="both"/>
              <w:rPr>
                <w:rFonts w:ascii="Calibri" w:hAnsi="Calibri" w:cs="Arial"/>
                <w:b/>
                <w:color w:val="000000"/>
                <w:sz w:val="18"/>
                <w:szCs w:val="18"/>
              </w:rPr>
            </w:pPr>
            <w:r w:rsidRPr="000F01FD">
              <w:rPr>
                <w:rFonts w:ascii="Calibri" w:hAnsi="Calibri" w:cs="Arial"/>
                <w:b/>
                <w:color w:val="000000"/>
                <w:sz w:val="18"/>
                <w:szCs w:val="18"/>
              </w:rPr>
              <w:t>Correo Electrónico:</w:t>
            </w:r>
          </w:p>
        </w:tc>
      </w:tr>
      <w:tr w:rsidR="008E298A" w:rsidRPr="000F01FD" w:rsidTr="0068193A">
        <w:trPr>
          <w:cantSplit/>
          <w:trHeight w:val="232"/>
        </w:trPr>
        <w:tc>
          <w:tcPr>
            <w:tcW w:w="10773" w:type="dxa"/>
            <w:gridSpan w:val="3"/>
            <w:tcBorders>
              <w:left w:val="nil"/>
              <w:right w:val="nil"/>
            </w:tcBorders>
            <w:shd w:val="clear" w:color="auto" w:fill="000000"/>
            <w:vAlign w:val="center"/>
          </w:tcPr>
          <w:p w:rsidR="008E298A" w:rsidRPr="000F01FD" w:rsidRDefault="008E298A" w:rsidP="0068193A">
            <w:pPr>
              <w:ind w:left="639"/>
              <w:jc w:val="both"/>
              <w:rPr>
                <w:rFonts w:ascii="Calibri" w:hAnsi="Calibri" w:cs="Arial"/>
                <w:i/>
                <w:color w:val="000000"/>
                <w:sz w:val="18"/>
                <w:szCs w:val="18"/>
                <w:u w:val="single"/>
              </w:rPr>
            </w:pPr>
          </w:p>
        </w:tc>
      </w:tr>
      <w:tr w:rsidR="008E298A" w:rsidRPr="000F01FD" w:rsidTr="0068193A">
        <w:trPr>
          <w:cantSplit/>
          <w:trHeight w:val="2436"/>
        </w:trPr>
        <w:tc>
          <w:tcPr>
            <w:tcW w:w="10773" w:type="dxa"/>
            <w:gridSpan w:val="3"/>
            <w:vAlign w:val="center"/>
          </w:tcPr>
          <w:p w:rsidR="008E298A" w:rsidRPr="000F01FD" w:rsidRDefault="008E298A" w:rsidP="0068193A">
            <w:pPr>
              <w:ind w:left="639"/>
              <w:jc w:val="both"/>
              <w:rPr>
                <w:rFonts w:ascii="Calibri" w:hAnsi="Calibri" w:cs="Arial"/>
                <w:i/>
                <w:sz w:val="18"/>
                <w:szCs w:val="18"/>
                <w:u w:val="single"/>
              </w:rPr>
            </w:pPr>
            <w:r w:rsidRPr="000F01FD">
              <w:rPr>
                <w:rFonts w:ascii="Calibri" w:hAnsi="Calibri" w:cs="Arial"/>
                <w:i/>
                <w:sz w:val="18"/>
                <w:szCs w:val="18"/>
                <w:u w:val="single"/>
              </w:rPr>
              <w:t>Para Personas Jurídicas:</w:t>
            </w:r>
          </w:p>
          <w:p w:rsidR="008E298A" w:rsidRPr="000F01FD" w:rsidRDefault="008E298A" w:rsidP="0068193A">
            <w:pPr>
              <w:jc w:val="both"/>
              <w:rPr>
                <w:rFonts w:ascii="Calibri" w:hAnsi="Calibri" w:cs="Arial"/>
                <w:b/>
                <w:sz w:val="18"/>
                <w:szCs w:val="18"/>
              </w:rPr>
            </w:pPr>
            <w:r w:rsidRPr="000F01FD">
              <w:rPr>
                <w:rFonts w:ascii="Calibri" w:hAnsi="Calibri" w:cs="Arial"/>
                <w:b/>
                <w:sz w:val="18"/>
                <w:szCs w:val="18"/>
              </w:rPr>
              <w:t xml:space="preserve">Número de Escritura Pública: </w:t>
            </w:r>
            <w:r w:rsidRPr="000F01FD">
              <w:rPr>
                <w:rFonts w:ascii="Calibri" w:hAnsi="Calibri" w:cs="Arial"/>
                <w:sz w:val="18"/>
                <w:szCs w:val="18"/>
              </w:rPr>
              <w:t>(</w:t>
            </w:r>
            <w:r w:rsidRPr="000F01FD">
              <w:rPr>
                <w:rFonts w:ascii="Calibri" w:hAnsi="Calibri" w:cs="Arial"/>
                <w:i/>
                <w:sz w:val="18"/>
                <w:szCs w:val="18"/>
              </w:rPr>
              <w:t>en la que consta su Acta Constitutiva y sus modificaciones</w:t>
            </w:r>
            <w:r w:rsidRPr="000F01FD">
              <w:rPr>
                <w:rFonts w:ascii="Calibri" w:hAnsi="Calibri" w:cs="Arial"/>
                <w:sz w:val="18"/>
                <w:szCs w:val="18"/>
              </w:rPr>
              <w:t>*</w:t>
            </w:r>
            <w:r w:rsidRPr="000F01FD">
              <w:rPr>
                <w:rFonts w:ascii="Calibri" w:hAnsi="Calibri" w:cs="Arial"/>
                <w:i/>
                <w:sz w:val="18"/>
                <w:szCs w:val="18"/>
              </w:rPr>
              <w:t xml:space="preserve"> si las hubiera</w:t>
            </w:r>
            <w:r w:rsidRPr="000F01FD">
              <w:rPr>
                <w:rFonts w:ascii="Calibri" w:hAnsi="Calibri" w:cs="Arial"/>
                <w:sz w:val="18"/>
                <w:szCs w:val="18"/>
              </w:rPr>
              <w:t>)</w:t>
            </w:r>
          </w:p>
          <w:p w:rsidR="008E298A" w:rsidRPr="000F01FD" w:rsidRDefault="008E298A" w:rsidP="0068193A">
            <w:pPr>
              <w:jc w:val="both"/>
              <w:rPr>
                <w:rFonts w:ascii="Calibri" w:hAnsi="Calibri" w:cs="Arial"/>
                <w:b/>
                <w:sz w:val="18"/>
                <w:szCs w:val="18"/>
              </w:rPr>
            </w:pPr>
            <w:r w:rsidRPr="000F01FD">
              <w:rPr>
                <w:rFonts w:ascii="Calibri" w:hAnsi="Calibri" w:cs="Arial"/>
                <w:b/>
                <w:sz w:val="18"/>
                <w:szCs w:val="18"/>
              </w:rPr>
              <w:t>Fecha y lugar de expedición:</w:t>
            </w:r>
          </w:p>
          <w:p w:rsidR="008E298A" w:rsidRPr="000F01FD" w:rsidRDefault="008E298A" w:rsidP="0068193A">
            <w:pPr>
              <w:jc w:val="both"/>
              <w:rPr>
                <w:rFonts w:ascii="Calibri" w:hAnsi="Calibri" w:cs="Arial"/>
                <w:b/>
                <w:sz w:val="18"/>
                <w:szCs w:val="18"/>
              </w:rPr>
            </w:pPr>
            <w:r w:rsidRPr="000F01FD">
              <w:rPr>
                <w:rFonts w:ascii="Calibri" w:hAnsi="Calibri" w:cs="Arial"/>
                <w:b/>
                <w:sz w:val="18"/>
                <w:szCs w:val="18"/>
              </w:rPr>
              <w:t>Nombre del Fedatario Público</w:t>
            </w:r>
            <w:r w:rsidRPr="000F01FD">
              <w:rPr>
                <w:rFonts w:ascii="Calibri" w:hAnsi="Calibri" w:cs="Arial"/>
                <w:sz w:val="18"/>
                <w:szCs w:val="18"/>
              </w:rPr>
              <w:t>, mencionando si es Titular o Suplente</w:t>
            </w:r>
            <w:r w:rsidRPr="000F01FD">
              <w:rPr>
                <w:rFonts w:ascii="Calibri" w:hAnsi="Calibri" w:cs="Arial"/>
                <w:b/>
                <w:sz w:val="18"/>
                <w:szCs w:val="18"/>
              </w:rPr>
              <w:t>:</w:t>
            </w:r>
          </w:p>
          <w:p w:rsidR="008E298A" w:rsidRPr="000F01FD" w:rsidRDefault="008E298A" w:rsidP="0068193A">
            <w:pPr>
              <w:jc w:val="both"/>
              <w:rPr>
                <w:rFonts w:ascii="Calibri" w:hAnsi="Calibri" w:cs="Arial"/>
                <w:b/>
                <w:sz w:val="18"/>
                <w:szCs w:val="18"/>
              </w:rPr>
            </w:pPr>
            <w:r w:rsidRPr="000F01FD">
              <w:rPr>
                <w:rFonts w:ascii="Calibri" w:hAnsi="Calibri" w:cs="Arial"/>
                <w:b/>
                <w:sz w:val="18"/>
                <w:szCs w:val="18"/>
              </w:rPr>
              <w:t>Fecha de inscripción en el Registro Público de la Propiedad y de Comercio:</w:t>
            </w:r>
          </w:p>
          <w:p w:rsidR="008E298A" w:rsidRPr="000F01FD" w:rsidRDefault="008E298A" w:rsidP="0068193A">
            <w:pPr>
              <w:jc w:val="both"/>
              <w:rPr>
                <w:rFonts w:ascii="Calibri" w:hAnsi="Calibri" w:cs="Arial"/>
                <w:b/>
                <w:sz w:val="18"/>
                <w:szCs w:val="18"/>
              </w:rPr>
            </w:pPr>
            <w:r w:rsidRPr="000F01FD">
              <w:rPr>
                <w:rFonts w:ascii="Calibri" w:hAnsi="Calibri" w:cs="Arial"/>
                <w:b/>
                <w:sz w:val="18"/>
                <w:szCs w:val="18"/>
              </w:rPr>
              <w:t>Tomo:</w:t>
            </w:r>
            <w:r>
              <w:rPr>
                <w:rFonts w:ascii="Calibri" w:hAnsi="Calibri" w:cs="Arial"/>
                <w:b/>
                <w:sz w:val="18"/>
                <w:szCs w:val="18"/>
              </w:rPr>
              <w:t xml:space="preserve"> </w:t>
            </w:r>
            <w:r w:rsidRPr="000F01FD">
              <w:rPr>
                <w:rFonts w:ascii="Calibri" w:hAnsi="Calibri" w:cs="Arial"/>
                <w:b/>
                <w:sz w:val="18"/>
                <w:szCs w:val="18"/>
              </w:rPr>
              <w:t>Libro:</w:t>
            </w:r>
          </w:p>
          <w:p w:rsidR="008E298A" w:rsidRPr="000F01FD" w:rsidRDefault="008E298A" w:rsidP="0068193A">
            <w:pPr>
              <w:jc w:val="both"/>
              <w:rPr>
                <w:rFonts w:ascii="Calibri" w:hAnsi="Calibri" w:cs="Arial"/>
                <w:b/>
                <w:sz w:val="18"/>
                <w:szCs w:val="18"/>
              </w:rPr>
            </w:pPr>
            <w:r w:rsidRPr="000F01FD">
              <w:rPr>
                <w:rFonts w:ascii="Calibri" w:hAnsi="Calibri" w:cs="Arial"/>
                <w:b/>
                <w:sz w:val="18"/>
                <w:szCs w:val="18"/>
              </w:rPr>
              <w:t>Agregado con número al Apéndice:</w:t>
            </w:r>
          </w:p>
          <w:p w:rsidR="008E298A" w:rsidRPr="000F01FD" w:rsidRDefault="008E298A" w:rsidP="0068193A">
            <w:pPr>
              <w:ind w:left="-70"/>
              <w:jc w:val="both"/>
              <w:rPr>
                <w:rFonts w:ascii="Calibri" w:hAnsi="Calibri" w:cs="Arial"/>
                <w:sz w:val="18"/>
                <w:szCs w:val="18"/>
              </w:rPr>
            </w:pPr>
            <w:r w:rsidRPr="000F01FD">
              <w:rPr>
                <w:rFonts w:ascii="Calibri" w:hAnsi="Calibri" w:cs="Arial"/>
                <w:b/>
                <w:sz w:val="18"/>
                <w:szCs w:val="18"/>
              </w:rPr>
              <w:t>*</w:t>
            </w:r>
            <w:r w:rsidRPr="000F01FD">
              <w:rPr>
                <w:rFonts w:ascii="Calibri" w:hAnsi="Calibri" w:cs="Arial"/>
                <w:sz w:val="18"/>
                <w:szCs w:val="18"/>
              </w:rPr>
              <w:t xml:space="preserve">NOTA: En caso de que hubiere modificaciones </w:t>
            </w:r>
            <w:r w:rsidRPr="000F01FD">
              <w:rPr>
                <w:rFonts w:ascii="Calibri" w:hAnsi="Calibri" w:cs="Arial"/>
                <w:b/>
                <w:sz w:val="18"/>
                <w:szCs w:val="18"/>
              </w:rPr>
              <w:t xml:space="preserve">relevantes </w:t>
            </w:r>
            <w:r w:rsidRPr="000F01FD">
              <w:rPr>
                <w:rFonts w:ascii="Calibri" w:hAnsi="Calibri" w:cs="Arial"/>
                <w:sz w:val="18"/>
                <w:szCs w:val="18"/>
              </w:rPr>
              <w:t>al Acta Constitutiva (cambio de razón social, de domicilio fiscal, de giro o actividad, etc.), deberá mencionar los datos anteriores que correspondan a dicha modificación y la referencia de la causa de la misma.</w:t>
            </w:r>
          </w:p>
          <w:p w:rsidR="008E298A" w:rsidRPr="000F01FD" w:rsidRDefault="008E298A" w:rsidP="0068193A">
            <w:pPr>
              <w:ind w:left="639"/>
              <w:jc w:val="both"/>
              <w:rPr>
                <w:rFonts w:ascii="Calibri" w:hAnsi="Calibri" w:cs="Arial"/>
                <w:i/>
                <w:sz w:val="18"/>
                <w:szCs w:val="18"/>
                <w:u w:val="single"/>
              </w:rPr>
            </w:pPr>
            <w:r w:rsidRPr="000F01FD">
              <w:rPr>
                <w:rFonts w:ascii="Calibri" w:hAnsi="Calibri" w:cs="Arial"/>
                <w:i/>
                <w:sz w:val="18"/>
                <w:szCs w:val="18"/>
                <w:u w:val="single"/>
              </w:rPr>
              <w:t>Únicamente  para Personas Físicas:</w:t>
            </w:r>
          </w:p>
          <w:p w:rsidR="008E298A" w:rsidRPr="000F01FD" w:rsidRDefault="008E298A" w:rsidP="0068193A">
            <w:pPr>
              <w:jc w:val="both"/>
              <w:rPr>
                <w:rFonts w:ascii="Calibri" w:hAnsi="Calibri" w:cs="Arial"/>
                <w:b/>
                <w:sz w:val="18"/>
                <w:szCs w:val="18"/>
              </w:rPr>
            </w:pPr>
            <w:r w:rsidRPr="000F01FD">
              <w:rPr>
                <w:rFonts w:ascii="Calibri" w:hAnsi="Calibri" w:cs="Arial"/>
                <w:b/>
                <w:sz w:val="18"/>
                <w:szCs w:val="18"/>
              </w:rPr>
              <w:t>Número de folio de la Credencial para Votar:</w:t>
            </w:r>
          </w:p>
        </w:tc>
      </w:tr>
      <w:tr w:rsidR="008E298A" w:rsidRPr="000F01FD" w:rsidTr="0068193A">
        <w:trPr>
          <w:cantSplit/>
          <w:trHeight w:val="332"/>
        </w:trPr>
        <w:tc>
          <w:tcPr>
            <w:tcW w:w="10773" w:type="dxa"/>
            <w:gridSpan w:val="3"/>
            <w:tcBorders>
              <w:left w:val="nil"/>
              <w:right w:val="nil"/>
            </w:tcBorders>
            <w:shd w:val="clear" w:color="auto" w:fill="000000"/>
            <w:textDirection w:val="btLr"/>
            <w:vAlign w:val="center"/>
          </w:tcPr>
          <w:p w:rsidR="008E298A" w:rsidRPr="000F01FD" w:rsidRDefault="008E298A" w:rsidP="0068193A">
            <w:pPr>
              <w:jc w:val="both"/>
              <w:rPr>
                <w:rFonts w:ascii="Calibri" w:hAnsi="Calibri" w:cs="Arial"/>
                <w:sz w:val="18"/>
                <w:szCs w:val="18"/>
              </w:rPr>
            </w:pPr>
          </w:p>
        </w:tc>
      </w:tr>
      <w:tr w:rsidR="008E298A" w:rsidRPr="000F01FD" w:rsidTr="0068193A">
        <w:trPr>
          <w:cantSplit/>
          <w:trHeight w:val="1134"/>
        </w:trPr>
        <w:tc>
          <w:tcPr>
            <w:tcW w:w="283" w:type="dxa"/>
            <w:shd w:val="clear" w:color="auto" w:fill="000000"/>
            <w:textDirection w:val="btLr"/>
            <w:vAlign w:val="center"/>
          </w:tcPr>
          <w:p w:rsidR="008E298A" w:rsidRPr="000F01FD" w:rsidRDefault="008E298A" w:rsidP="0068193A">
            <w:pPr>
              <w:ind w:left="113" w:right="113"/>
              <w:jc w:val="center"/>
              <w:rPr>
                <w:rFonts w:ascii="Calibri" w:hAnsi="Calibri" w:cs="Arial"/>
                <w:color w:val="FFFFFF"/>
                <w:w w:val="200"/>
                <w:sz w:val="18"/>
                <w:szCs w:val="18"/>
              </w:rPr>
            </w:pPr>
            <w:r w:rsidRPr="000F01FD">
              <w:rPr>
                <w:rFonts w:ascii="Calibri" w:hAnsi="Calibri" w:cs="Arial"/>
                <w:b/>
                <w:color w:val="FFFFFF"/>
                <w:w w:val="200"/>
                <w:sz w:val="18"/>
                <w:szCs w:val="18"/>
              </w:rPr>
              <w:t>P O D E R</w:t>
            </w:r>
          </w:p>
        </w:tc>
        <w:tc>
          <w:tcPr>
            <w:tcW w:w="10490" w:type="dxa"/>
            <w:gridSpan w:val="2"/>
          </w:tcPr>
          <w:p w:rsidR="008E298A" w:rsidRPr="000F01FD" w:rsidRDefault="008E298A" w:rsidP="0068193A">
            <w:pPr>
              <w:jc w:val="both"/>
              <w:rPr>
                <w:rFonts w:ascii="Calibri" w:hAnsi="Calibri" w:cs="Arial"/>
                <w:b/>
                <w:sz w:val="18"/>
                <w:szCs w:val="18"/>
              </w:rPr>
            </w:pPr>
            <w:r w:rsidRPr="000F01FD">
              <w:rPr>
                <w:rFonts w:ascii="Calibri" w:hAnsi="Calibri" w:cs="Arial"/>
                <w:i/>
                <w:sz w:val="18"/>
                <w:szCs w:val="18"/>
              </w:rPr>
              <w:t xml:space="preserve">Para Personas Físicas o Jurídicas que comparezcan a través de Apoderado, con </w:t>
            </w:r>
            <w:r w:rsidRPr="000F01FD">
              <w:rPr>
                <w:rFonts w:ascii="Calibri" w:hAnsi="Calibri" w:cs="Arial"/>
                <w:b/>
                <w:i/>
                <w:sz w:val="18"/>
                <w:szCs w:val="18"/>
              </w:rPr>
              <w:t>Poder</w:t>
            </w:r>
            <w:r>
              <w:rPr>
                <w:rFonts w:ascii="Calibri" w:hAnsi="Calibri" w:cs="Arial"/>
                <w:b/>
                <w:i/>
                <w:sz w:val="18"/>
                <w:szCs w:val="18"/>
              </w:rPr>
              <w:t xml:space="preserve"> </w:t>
            </w:r>
            <w:r w:rsidRPr="000F01FD">
              <w:rPr>
                <w:rFonts w:ascii="Calibri" w:hAnsi="Calibri" w:cs="Arial"/>
                <w:b/>
                <w:i/>
                <w:sz w:val="18"/>
                <w:szCs w:val="18"/>
              </w:rPr>
              <w:t>General</w:t>
            </w:r>
            <w:r w:rsidRPr="000F01FD">
              <w:rPr>
                <w:rFonts w:ascii="Calibri" w:hAnsi="Calibri" w:cs="Arial"/>
                <w:i/>
                <w:sz w:val="18"/>
                <w:szCs w:val="18"/>
              </w:rPr>
              <w:t xml:space="preserve"> o </w:t>
            </w:r>
            <w:r w:rsidRPr="000F01FD">
              <w:rPr>
                <w:rFonts w:ascii="Calibri" w:hAnsi="Calibri" w:cs="Arial"/>
                <w:b/>
                <w:i/>
                <w:sz w:val="18"/>
                <w:szCs w:val="18"/>
              </w:rPr>
              <w:t>Especial</w:t>
            </w:r>
            <w:r>
              <w:rPr>
                <w:rFonts w:ascii="Calibri" w:hAnsi="Calibri" w:cs="Arial"/>
                <w:b/>
                <w:i/>
                <w:sz w:val="18"/>
                <w:szCs w:val="18"/>
              </w:rPr>
              <w:t xml:space="preserve"> </w:t>
            </w:r>
            <w:r w:rsidRPr="000F01FD">
              <w:rPr>
                <w:rFonts w:ascii="Calibri" w:hAnsi="Calibri" w:cs="Arial"/>
                <w:b/>
                <w:i/>
                <w:sz w:val="18"/>
                <w:szCs w:val="18"/>
              </w:rPr>
              <w:t>para Actos de Administración o de Dominio</w:t>
            </w:r>
            <w:r w:rsidRPr="000F01FD">
              <w:rPr>
                <w:rFonts w:ascii="Calibri" w:hAnsi="Calibri" w:cs="Arial"/>
                <w:i/>
                <w:sz w:val="18"/>
                <w:szCs w:val="18"/>
              </w:rPr>
              <w:t>, que les faculte para comparecer al proceso y a la firma del contrato que resulte del mismo:</w:t>
            </w:r>
            <w:r w:rsidRPr="000F01FD">
              <w:rPr>
                <w:rFonts w:ascii="Calibri" w:hAnsi="Calibri" w:cs="Arial"/>
                <w:sz w:val="18"/>
                <w:szCs w:val="18"/>
              </w:rPr>
              <w:t xml:space="preserve"> (</w:t>
            </w:r>
            <w:r w:rsidRPr="000F01FD">
              <w:rPr>
                <w:rFonts w:ascii="Calibri" w:hAnsi="Calibri" w:cs="Arial"/>
                <w:b/>
                <w:sz w:val="18"/>
                <w:szCs w:val="18"/>
              </w:rPr>
              <w:t>en caso de ser Personas Jurídica y el poder se otorgue en la escritura del acta constitutiva, manifestarlo en este cuadro)</w:t>
            </w:r>
          </w:p>
          <w:p w:rsidR="008E298A" w:rsidRPr="000F01FD" w:rsidRDefault="008E298A" w:rsidP="0068193A">
            <w:pPr>
              <w:jc w:val="both"/>
              <w:rPr>
                <w:rFonts w:ascii="Calibri" w:hAnsi="Calibri" w:cs="Arial"/>
                <w:sz w:val="18"/>
                <w:szCs w:val="18"/>
              </w:rPr>
            </w:pPr>
            <w:r w:rsidRPr="000F01FD">
              <w:rPr>
                <w:rFonts w:ascii="Calibri" w:hAnsi="Calibri" w:cs="Arial"/>
                <w:b/>
                <w:sz w:val="18"/>
                <w:szCs w:val="18"/>
              </w:rPr>
              <w:t>Número de Escritura Pública:</w:t>
            </w:r>
          </w:p>
          <w:p w:rsidR="008E298A" w:rsidRPr="000F01FD" w:rsidRDefault="008E298A" w:rsidP="0068193A">
            <w:pPr>
              <w:jc w:val="both"/>
              <w:rPr>
                <w:rFonts w:ascii="Calibri" w:hAnsi="Calibri" w:cs="Arial"/>
                <w:b/>
                <w:sz w:val="18"/>
                <w:szCs w:val="18"/>
              </w:rPr>
            </w:pPr>
            <w:r w:rsidRPr="000F01FD">
              <w:rPr>
                <w:rFonts w:ascii="Calibri" w:hAnsi="Calibri" w:cs="Arial"/>
                <w:b/>
                <w:sz w:val="18"/>
                <w:szCs w:val="18"/>
              </w:rPr>
              <w:t>Tipo de poder:</w:t>
            </w:r>
          </w:p>
          <w:p w:rsidR="008E298A" w:rsidRPr="000F01FD" w:rsidRDefault="008E298A" w:rsidP="0068193A">
            <w:pPr>
              <w:jc w:val="both"/>
              <w:rPr>
                <w:rFonts w:ascii="Calibri" w:hAnsi="Calibri" w:cs="Arial"/>
                <w:b/>
                <w:sz w:val="18"/>
                <w:szCs w:val="18"/>
              </w:rPr>
            </w:pPr>
            <w:r w:rsidRPr="000F01FD">
              <w:rPr>
                <w:rFonts w:ascii="Calibri" w:hAnsi="Calibri" w:cs="Arial"/>
                <w:b/>
                <w:sz w:val="18"/>
                <w:szCs w:val="18"/>
              </w:rPr>
              <w:t>Nombre del Fedatario Público</w:t>
            </w:r>
            <w:r w:rsidRPr="000F01FD">
              <w:rPr>
                <w:rFonts w:ascii="Calibri" w:hAnsi="Calibri" w:cs="Arial"/>
                <w:sz w:val="18"/>
                <w:szCs w:val="18"/>
              </w:rPr>
              <w:t>,</w:t>
            </w:r>
            <w:r>
              <w:rPr>
                <w:rFonts w:ascii="Calibri" w:hAnsi="Calibri" w:cs="Arial"/>
                <w:sz w:val="18"/>
                <w:szCs w:val="18"/>
              </w:rPr>
              <w:t xml:space="preserve"> </w:t>
            </w:r>
            <w:r w:rsidRPr="000F01FD">
              <w:rPr>
                <w:rFonts w:ascii="Calibri" w:hAnsi="Calibri" w:cs="Arial"/>
                <w:sz w:val="18"/>
                <w:szCs w:val="18"/>
              </w:rPr>
              <w:t>mencionando si es Titular o Suplente</w:t>
            </w:r>
            <w:r w:rsidRPr="000F01FD">
              <w:rPr>
                <w:rFonts w:ascii="Calibri" w:hAnsi="Calibri" w:cs="Arial"/>
                <w:b/>
                <w:sz w:val="18"/>
                <w:szCs w:val="18"/>
              </w:rPr>
              <w:t>:</w:t>
            </w:r>
          </w:p>
          <w:p w:rsidR="008E298A" w:rsidRPr="000F01FD" w:rsidRDefault="008E298A" w:rsidP="0068193A">
            <w:pPr>
              <w:jc w:val="both"/>
              <w:rPr>
                <w:rFonts w:ascii="Calibri" w:hAnsi="Calibri" w:cs="Arial"/>
                <w:b/>
                <w:sz w:val="18"/>
                <w:szCs w:val="18"/>
              </w:rPr>
            </w:pPr>
            <w:r w:rsidRPr="000F01FD">
              <w:rPr>
                <w:rFonts w:ascii="Calibri" w:hAnsi="Calibri" w:cs="Arial"/>
                <w:b/>
                <w:sz w:val="18"/>
                <w:szCs w:val="18"/>
              </w:rPr>
              <w:t>Fecha de inscripción en el Registro Público de la Propiedad y de Comercio:</w:t>
            </w:r>
          </w:p>
          <w:p w:rsidR="008E298A" w:rsidRPr="000F01FD" w:rsidRDefault="008E298A" w:rsidP="0068193A">
            <w:pPr>
              <w:jc w:val="both"/>
              <w:rPr>
                <w:rFonts w:ascii="Calibri" w:hAnsi="Calibri" w:cs="Arial"/>
                <w:b/>
                <w:sz w:val="18"/>
                <w:szCs w:val="18"/>
              </w:rPr>
            </w:pPr>
            <w:r w:rsidRPr="000F01FD">
              <w:rPr>
                <w:rFonts w:ascii="Calibri" w:hAnsi="Calibri" w:cs="Arial"/>
                <w:b/>
                <w:sz w:val="18"/>
                <w:szCs w:val="18"/>
              </w:rPr>
              <w:t>Tomo:</w:t>
            </w:r>
          </w:p>
          <w:p w:rsidR="008E298A" w:rsidRPr="000F01FD" w:rsidRDefault="008E298A" w:rsidP="0068193A">
            <w:pPr>
              <w:jc w:val="both"/>
              <w:rPr>
                <w:rFonts w:ascii="Calibri" w:hAnsi="Calibri" w:cs="Arial"/>
                <w:b/>
                <w:sz w:val="18"/>
                <w:szCs w:val="18"/>
              </w:rPr>
            </w:pPr>
            <w:r w:rsidRPr="000F01FD">
              <w:rPr>
                <w:rFonts w:ascii="Calibri" w:hAnsi="Calibri" w:cs="Arial"/>
                <w:b/>
                <w:sz w:val="18"/>
                <w:szCs w:val="18"/>
              </w:rPr>
              <w:t xml:space="preserve">Libro: </w:t>
            </w:r>
          </w:p>
          <w:p w:rsidR="008E298A" w:rsidRPr="000F01FD" w:rsidRDefault="008E298A" w:rsidP="0068193A">
            <w:pPr>
              <w:jc w:val="both"/>
              <w:rPr>
                <w:rFonts w:ascii="Calibri" w:hAnsi="Calibri" w:cs="Arial"/>
                <w:b/>
                <w:sz w:val="18"/>
                <w:szCs w:val="18"/>
              </w:rPr>
            </w:pPr>
            <w:r w:rsidRPr="000F01FD">
              <w:rPr>
                <w:rFonts w:ascii="Calibri" w:hAnsi="Calibri" w:cs="Arial"/>
                <w:b/>
                <w:sz w:val="18"/>
                <w:szCs w:val="18"/>
              </w:rPr>
              <w:t>Agregado con número al Apéndice:</w:t>
            </w:r>
          </w:p>
          <w:p w:rsidR="008E298A" w:rsidRPr="000F01FD" w:rsidRDefault="008E298A" w:rsidP="0068193A">
            <w:pPr>
              <w:jc w:val="both"/>
              <w:rPr>
                <w:rFonts w:ascii="Calibri" w:hAnsi="Calibri" w:cs="Arial"/>
                <w:sz w:val="18"/>
                <w:szCs w:val="18"/>
              </w:rPr>
            </w:pPr>
            <w:r w:rsidRPr="000F01FD">
              <w:rPr>
                <w:rFonts w:ascii="Calibri" w:hAnsi="Calibri" w:cs="Arial"/>
                <w:b/>
                <w:sz w:val="18"/>
                <w:szCs w:val="18"/>
              </w:rPr>
              <w:t>Lugar y fecha de expedición:</w:t>
            </w:r>
          </w:p>
        </w:tc>
      </w:tr>
      <w:tr w:rsidR="008E298A" w:rsidRPr="000F01FD" w:rsidTr="0068193A">
        <w:trPr>
          <w:cantSplit/>
          <w:trHeight w:val="1141"/>
        </w:trPr>
        <w:tc>
          <w:tcPr>
            <w:tcW w:w="283" w:type="dxa"/>
            <w:shd w:val="clear" w:color="auto" w:fill="000000"/>
            <w:textDirection w:val="btLr"/>
            <w:vAlign w:val="center"/>
          </w:tcPr>
          <w:p w:rsidR="008E298A" w:rsidRPr="000F01FD" w:rsidRDefault="008E298A" w:rsidP="0068193A">
            <w:pPr>
              <w:ind w:left="113" w:right="113"/>
              <w:jc w:val="center"/>
              <w:rPr>
                <w:rFonts w:ascii="Calibri" w:hAnsi="Calibri" w:cs="Arial"/>
                <w:b/>
                <w:color w:val="FFFFFF"/>
                <w:w w:val="200"/>
                <w:sz w:val="18"/>
                <w:szCs w:val="18"/>
              </w:rPr>
            </w:pPr>
          </w:p>
        </w:tc>
        <w:tc>
          <w:tcPr>
            <w:tcW w:w="10490" w:type="dxa"/>
            <w:gridSpan w:val="2"/>
          </w:tcPr>
          <w:p w:rsidR="008E298A" w:rsidRPr="000F01FD" w:rsidRDefault="008E298A" w:rsidP="0068193A">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b/>
                <w:bCs/>
                <w:sz w:val="18"/>
                <w:szCs w:val="18"/>
              </w:rPr>
            </w:pPr>
            <w:r w:rsidRPr="00741177">
              <w:rPr>
                <w:rFonts w:ascii="Calibri" w:hAnsi="Calibri" w:cs="Arial"/>
                <w:noProof/>
                <w:sz w:val="18"/>
                <w:szCs w:val="18"/>
                <w:lang w:val="es-MX" w:eastAsia="es-MX"/>
              </w:rPr>
              <mc:AlternateContent>
                <mc:Choice Requires="wps">
                  <w:drawing>
                    <wp:anchor distT="0" distB="0" distL="114300" distR="114300" simplePos="0" relativeHeight="251662336" behindDoc="0" locked="0" layoutInCell="1" allowOverlap="1">
                      <wp:simplePos x="0" y="0"/>
                      <wp:positionH relativeFrom="column">
                        <wp:posOffset>3082925</wp:posOffset>
                      </wp:positionH>
                      <wp:positionV relativeFrom="paragraph">
                        <wp:posOffset>52705</wp:posOffset>
                      </wp:positionV>
                      <wp:extent cx="274320" cy="182880"/>
                      <wp:effectExtent l="0" t="0" r="11430" b="2667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65704" id="Rectángulo 11" o:spid="_x0000_s1026" style="position:absolute;margin-left:242.75pt;margin-top:4.15pt;width:21.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3360" behindDoc="0" locked="0" layoutInCell="1" allowOverlap="1">
                      <wp:simplePos x="0" y="0"/>
                      <wp:positionH relativeFrom="column">
                        <wp:posOffset>1932940</wp:posOffset>
                      </wp:positionH>
                      <wp:positionV relativeFrom="paragraph">
                        <wp:posOffset>23495</wp:posOffset>
                      </wp:positionV>
                      <wp:extent cx="274320" cy="182880"/>
                      <wp:effectExtent l="0" t="0" r="11430" b="2667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DEB29B" id="Rectángulo 12" o:spid="_x0000_s1026" style="position:absolute;margin-left:152.2pt;margin-top:1.85pt;width:21.6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MRKA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8480" behindDoc="0" locked="0" layoutInCell="1" allowOverlap="1">
                      <wp:simplePos x="0" y="0"/>
                      <wp:positionH relativeFrom="column">
                        <wp:posOffset>5312410</wp:posOffset>
                      </wp:positionH>
                      <wp:positionV relativeFrom="paragraph">
                        <wp:posOffset>52705</wp:posOffset>
                      </wp:positionV>
                      <wp:extent cx="274320" cy="182880"/>
                      <wp:effectExtent l="0" t="0" r="11430" b="2667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22344B" id="Rectángulo 10" o:spid="_x0000_s1026" style="position:absolute;margin-left:418.3pt;margin-top:4.15pt;width:21.6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oatJw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1312" behindDoc="0" locked="0" layoutInCell="1" allowOverlap="1">
                      <wp:simplePos x="0" y="0"/>
                      <wp:positionH relativeFrom="column">
                        <wp:posOffset>4162425</wp:posOffset>
                      </wp:positionH>
                      <wp:positionV relativeFrom="paragraph">
                        <wp:posOffset>52705</wp:posOffset>
                      </wp:positionV>
                      <wp:extent cx="274320" cy="182880"/>
                      <wp:effectExtent l="0" t="0" r="11430" b="2667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B248AC" id="Rectángulo 9" o:spid="_x0000_s1026" style="position:absolute;margin-left:327.75pt;margin-top:4.15pt;width:21.6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"/>
                  </w:pict>
                </mc:Fallback>
              </mc:AlternateContent>
            </w:r>
            <w:r w:rsidRPr="000F01FD">
              <w:rPr>
                <w:rFonts w:ascii="Calibri" w:hAnsi="Calibri" w:cs="Arial"/>
                <w:sz w:val="18"/>
                <w:szCs w:val="18"/>
              </w:rPr>
              <w:t>Clasificación de la empresa</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 xml:space="preserve"> Micro</w:t>
            </w:r>
            <w:r>
              <w:rPr>
                <w:rFonts w:ascii="Calibri" w:hAnsi="Calibri" w:cs="Arial"/>
                <w:b/>
                <w:bCs/>
                <w:sz w:val="18"/>
                <w:szCs w:val="18"/>
              </w:rPr>
              <w:t xml:space="preserve">                                </w:t>
            </w:r>
            <w:r w:rsidRPr="000F01FD">
              <w:rPr>
                <w:rFonts w:ascii="Calibri" w:hAnsi="Calibri" w:cs="Arial"/>
                <w:b/>
                <w:bCs/>
                <w:sz w:val="18"/>
                <w:szCs w:val="18"/>
              </w:rPr>
              <w:t>Pequeña</w:t>
            </w:r>
            <w:r>
              <w:rPr>
                <w:rFonts w:ascii="Calibri" w:hAnsi="Calibri" w:cs="Arial"/>
                <w:b/>
                <w:bCs/>
                <w:sz w:val="18"/>
                <w:szCs w:val="18"/>
              </w:rPr>
              <w:t xml:space="preserve">                        </w:t>
            </w:r>
            <w:r w:rsidRPr="000F01FD">
              <w:rPr>
                <w:rFonts w:ascii="Calibri" w:hAnsi="Calibri" w:cs="Arial"/>
                <w:b/>
                <w:bCs/>
                <w:sz w:val="18"/>
                <w:szCs w:val="18"/>
              </w:rPr>
              <w:t xml:space="preserve"> Mediana                    </w:t>
            </w:r>
            <w:r>
              <w:rPr>
                <w:rFonts w:ascii="Calibri" w:hAnsi="Calibri" w:cs="Arial"/>
                <w:b/>
                <w:bCs/>
                <w:sz w:val="18"/>
                <w:szCs w:val="18"/>
              </w:rPr>
              <w:t xml:space="preserve">        </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Grande</w:t>
            </w:r>
          </w:p>
          <w:p w:rsidR="008E298A" w:rsidRPr="000F01FD" w:rsidRDefault="008E298A" w:rsidP="0068193A">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p>
          <w:p w:rsidR="008E298A" w:rsidRPr="000F01FD" w:rsidRDefault="008E298A" w:rsidP="0068193A">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r>
              <w:rPr>
                <w:rFonts w:ascii="Calibri" w:hAnsi="Calibri" w:cs="Arial"/>
                <w:noProof/>
                <w:sz w:val="18"/>
                <w:szCs w:val="18"/>
                <w:lang w:val="es-MX" w:eastAsia="es-MX"/>
              </w:rPr>
              <mc:AlternateContent>
                <mc:Choice Requires="wps">
                  <w:drawing>
                    <wp:anchor distT="0" distB="0" distL="114300" distR="114300" simplePos="0" relativeHeight="251669504" behindDoc="0" locked="0" layoutInCell="1" allowOverlap="1">
                      <wp:simplePos x="0" y="0"/>
                      <wp:positionH relativeFrom="column">
                        <wp:posOffset>6161405</wp:posOffset>
                      </wp:positionH>
                      <wp:positionV relativeFrom="paragraph">
                        <wp:posOffset>109855</wp:posOffset>
                      </wp:positionV>
                      <wp:extent cx="274320" cy="182880"/>
                      <wp:effectExtent l="0" t="0" r="11430" b="266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4DE104" id="Rectángulo 4" o:spid="_x0000_s1026" style="position:absolute;margin-left:485.15pt;margin-top:8.65pt;width:21.6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7456" behindDoc="0" locked="0" layoutInCell="1" allowOverlap="1">
                      <wp:simplePos x="0" y="0"/>
                      <wp:positionH relativeFrom="column">
                        <wp:posOffset>5476875</wp:posOffset>
                      </wp:positionH>
                      <wp:positionV relativeFrom="paragraph">
                        <wp:posOffset>109855</wp:posOffset>
                      </wp:positionV>
                      <wp:extent cx="274320" cy="182880"/>
                      <wp:effectExtent l="0" t="0" r="11430" b="2667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1046B6" id="Rectángulo 8" o:spid="_x0000_s1026" style="position:absolute;margin-left:431.25pt;margin-top:8.65pt;width:21.6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6432" behindDoc="0" locked="0" layoutInCell="1" allowOverlap="1">
                      <wp:simplePos x="0" y="0"/>
                      <wp:positionH relativeFrom="column">
                        <wp:posOffset>4605020</wp:posOffset>
                      </wp:positionH>
                      <wp:positionV relativeFrom="paragraph">
                        <wp:posOffset>109855</wp:posOffset>
                      </wp:positionV>
                      <wp:extent cx="274320" cy="182880"/>
                      <wp:effectExtent l="0" t="0" r="11430" b="266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6DA4AE" id="Rectángulo 3" o:spid="_x0000_s1026" style="position:absolute;margin-left:362.6pt;margin-top:8.65pt;width:21.6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5408" behindDoc="0" locked="0" layoutInCell="1" allowOverlap="1">
                      <wp:simplePos x="0" y="0"/>
                      <wp:positionH relativeFrom="column">
                        <wp:posOffset>3800475</wp:posOffset>
                      </wp:positionH>
                      <wp:positionV relativeFrom="paragraph">
                        <wp:posOffset>88900</wp:posOffset>
                      </wp:positionV>
                      <wp:extent cx="274320" cy="182880"/>
                      <wp:effectExtent l="0" t="0" r="11430" b="2667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822CAE" id="Rectángulo 7" o:spid="_x0000_s1026" style="position:absolute;margin-left:299.25pt;margin-top:7pt;width:21.6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4384" behindDoc="0" locked="0" layoutInCell="1" allowOverlap="1">
                      <wp:simplePos x="0" y="0"/>
                      <wp:positionH relativeFrom="column">
                        <wp:posOffset>2915920</wp:posOffset>
                      </wp:positionH>
                      <wp:positionV relativeFrom="paragraph">
                        <wp:posOffset>88900</wp:posOffset>
                      </wp:positionV>
                      <wp:extent cx="274320" cy="182880"/>
                      <wp:effectExtent l="0" t="0" r="11430" b="266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F41BDE" id="Rectángulo 6" o:spid="_x0000_s1026" style="position:absolute;margin-left:229.6pt;margin-top:7pt;width:21.6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1932940</wp:posOffset>
                      </wp:positionH>
                      <wp:positionV relativeFrom="paragraph">
                        <wp:posOffset>133350</wp:posOffset>
                      </wp:positionV>
                      <wp:extent cx="274320" cy="159385"/>
                      <wp:effectExtent l="0" t="0" r="11430" b="1206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593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88C825" id="Rectángulo 5" o:spid="_x0000_s1026" style="position:absolute;margin-left:152.2pt;margin-top:10.5pt;width:21.6pt;height:1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e3c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"/>
                  </w:pict>
                </mc:Fallback>
              </mc:AlternateContent>
            </w:r>
          </w:p>
          <w:p w:rsidR="008E298A" w:rsidRPr="000F01FD" w:rsidRDefault="008E298A" w:rsidP="0068193A">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r w:rsidRPr="000F01FD">
              <w:rPr>
                <w:rFonts w:ascii="Calibri" w:hAnsi="Calibri" w:cs="Arial"/>
                <w:sz w:val="18"/>
                <w:szCs w:val="18"/>
              </w:rPr>
              <w:t xml:space="preserve">Tipo de empresa:  </w:t>
            </w:r>
            <w:r>
              <w:rPr>
                <w:rFonts w:ascii="Calibri" w:hAnsi="Calibri" w:cs="Arial"/>
                <w:sz w:val="18"/>
                <w:szCs w:val="18"/>
              </w:rPr>
              <w:t xml:space="preserve">    </w:t>
            </w:r>
            <w:r w:rsidRPr="000F01FD">
              <w:rPr>
                <w:rFonts w:ascii="Calibri" w:hAnsi="Calibri" w:cs="Arial"/>
                <w:b/>
                <w:bCs/>
                <w:sz w:val="18"/>
                <w:szCs w:val="18"/>
              </w:rPr>
              <w:t>Comercializadora</w:t>
            </w:r>
            <w:r>
              <w:rPr>
                <w:rFonts w:ascii="Calibri" w:hAnsi="Calibri" w:cs="Arial"/>
                <w:b/>
                <w:bCs/>
                <w:sz w:val="18"/>
                <w:szCs w:val="18"/>
              </w:rPr>
              <w:t xml:space="preserve">                   </w:t>
            </w:r>
            <w:r w:rsidRPr="000F01FD">
              <w:rPr>
                <w:rFonts w:ascii="Calibri" w:hAnsi="Calibri" w:cs="Arial"/>
                <w:b/>
                <w:bCs/>
                <w:sz w:val="18"/>
                <w:szCs w:val="18"/>
              </w:rPr>
              <w:t>Productora</w:t>
            </w:r>
            <w:r>
              <w:rPr>
                <w:rFonts w:ascii="Calibri" w:hAnsi="Calibri" w:cs="Arial"/>
                <w:b/>
                <w:bCs/>
                <w:sz w:val="18"/>
                <w:szCs w:val="18"/>
              </w:rPr>
              <w:t xml:space="preserve">                 </w:t>
            </w:r>
            <w:r w:rsidRPr="000F01FD">
              <w:rPr>
                <w:rFonts w:ascii="Calibri" w:hAnsi="Calibri" w:cs="Arial"/>
                <w:b/>
                <w:bCs/>
                <w:sz w:val="18"/>
                <w:szCs w:val="18"/>
              </w:rPr>
              <w:t xml:space="preserve">Servicios            </w:t>
            </w:r>
            <w:r>
              <w:rPr>
                <w:rFonts w:ascii="Calibri" w:hAnsi="Calibri" w:cs="Arial"/>
                <w:b/>
                <w:bCs/>
                <w:sz w:val="18"/>
                <w:szCs w:val="18"/>
              </w:rPr>
              <w:t xml:space="preserve">         </w:t>
            </w:r>
            <w:r w:rsidRPr="000F01FD">
              <w:rPr>
                <w:rFonts w:ascii="Calibri" w:hAnsi="Calibri" w:cs="Arial"/>
                <w:b/>
                <w:bCs/>
                <w:sz w:val="18"/>
                <w:szCs w:val="18"/>
              </w:rPr>
              <w:t xml:space="preserve"> Local</w:t>
            </w:r>
            <w:r>
              <w:rPr>
                <w:rFonts w:ascii="Calibri" w:hAnsi="Calibri" w:cs="Arial"/>
                <w:b/>
                <w:bCs/>
                <w:sz w:val="18"/>
                <w:szCs w:val="18"/>
              </w:rPr>
              <w:t xml:space="preserve">                </w:t>
            </w:r>
            <w:r w:rsidRPr="000F01FD">
              <w:rPr>
                <w:rFonts w:ascii="Calibri" w:hAnsi="Calibri" w:cs="Arial"/>
                <w:b/>
                <w:bCs/>
                <w:sz w:val="18"/>
                <w:szCs w:val="18"/>
              </w:rPr>
              <w:t xml:space="preserve">Nacional  </w:t>
            </w:r>
            <w:r>
              <w:rPr>
                <w:rFonts w:ascii="Calibri" w:hAnsi="Calibri" w:cs="Arial"/>
                <w:b/>
                <w:bCs/>
                <w:sz w:val="18"/>
                <w:szCs w:val="18"/>
              </w:rPr>
              <w:t xml:space="preserve">    </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 xml:space="preserve"> Int.</w:t>
            </w:r>
          </w:p>
          <w:p w:rsidR="008E298A" w:rsidRPr="000F01FD" w:rsidRDefault="008E298A" w:rsidP="0068193A">
            <w:pPr>
              <w:jc w:val="both"/>
              <w:rPr>
                <w:rFonts w:ascii="Calibri" w:hAnsi="Calibri" w:cs="Arial"/>
                <w:i/>
                <w:sz w:val="18"/>
                <w:szCs w:val="18"/>
              </w:rPr>
            </w:pPr>
          </w:p>
        </w:tc>
      </w:tr>
    </w:tbl>
    <w:p w:rsidR="008E298A" w:rsidRPr="000F01FD" w:rsidRDefault="008E298A" w:rsidP="008E298A">
      <w:pPr>
        <w:rPr>
          <w:rFonts w:ascii="Calibri" w:hAnsi="Calibri" w:cs="Arial"/>
          <w:color w:val="000000"/>
          <w:sz w:val="18"/>
          <w:szCs w:val="18"/>
        </w:rPr>
      </w:pPr>
    </w:p>
    <w:p w:rsidR="008E298A" w:rsidRPr="000F01FD" w:rsidRDefault="008E298A" w:rsidP="008E298A">
      <w:pPr>
        <w:jc w:val="center"/>
        <w:rPr>
          <w:rFonts w:ascii="Calibri" w:hAnsi="Calibri" w:cs="Arial"/>
          <w:color w:val="000000"/>
          <w:sz w:val="18"/>
          <w:szCs w:val="18"/>
        </w:rPr>
      </w:pPr>
      <w:r w:rsidRPr="000F01FD">
        <w:rPr>
          <w:rFonts w:ascii="Calibri" w:hAnsi="Calibri" w:cs="Arial"/>
          <w:color w:val="000000"/>
          <w:sz w:val="18"/>
          <w:szCs w:val="18"/>
        </w:rPr>
        <w:t>PROTESTO LO NECESARIO</w:t>
      </w:r>
    </w:p>
    <w:p w:rsidR="008E298A" w:rsidRPr="00800520" w:rsidRDefault="008E298A" w:rsidP="008E298A">
      <w:pPr>
        <w:pStyle w:val="Ttulo1"/>
        <w:rPr>
          <w:rFonts w:ascii="Arial Narrow" w:hAnsi="Arial Narrow" w:cs="Arial"/>
          <w:w w:val="200"/>
          <w:sz w:val="22"/>
        </w:rPr>
      </w:pPr>
      <w:r w:rsidRPr="000F01FD">
        <w:rPr>
          <w:rFonts w:ascii="Calibri" w:hAnsi="Calibri" w:cs="Arial"/>
          <w:sz w:val="18"/>
          <w:szCs w:val="18"/>
        </w:rPr>
        <w:t xml:space="preserve">Nombre y firma del </w:t>
      </w:r>
      <w:r w:rsidRPr="001D6961">
        <w:rPr>
          <w:rFonts w:ascii="Calibri" w:hAnsi="Calibri" w:cs="Arial"/>
          <w:sz w:val="18"/>
          <w:szCs w:val="18"/>
        </w:rPr>
        <w:t>Participante o del</w:t>
      </w:r>
      <w:r w:rsidRPr="000F01FD">
        <w:rPr>
          <w:rFonts w:ascii="Calibri" w:hAnsi="Calibri" w:cs="Arial"/>
          <w:sz w:val="18"/>
          <w:szCs w:val="18"/>
        </w:rPr>
        <w:t xml:space="preserve"> Representante Legal </w:t>
      </w:r>
      <w:r w:rsidRPr="000F01FD">
        <w:rPr>
          <w:rFonts w:ascii="Calibri" w:hAnsi="Calibri" w:cs="Arial"/>
          <w:w w:val="200"/>
          <w:sz w:val="22"/>
        </w:rPr>
        <w:br w:type="page"/>
      </w:r>
      <w:r w:rsidRPr="00800520">
        <w:rPr>
          <w:rFonts w:ascii="Arial Narrow" w:hAnsi="Arial Narrow" w:cs="Arial"/>
          <w:w w:val="200"/>
          <w:sz w:val="22"/>
        </w:rPr>
        <w:lastRenderedPageBreak/>
        <w:t>ANEXO 5</w:t>
      </w:r>
    </w:p>
    <w:p w:rsidR="008E298A" w:rsidRPr="00800520" w:rsidRDefault="008E298A" w:rsidP="008E298A">
      <w:pPr>
        <w:jc w:val="center"/>
        <w:rPr>
          <w:rFonts w:ascii="Arial Narrow" w:hAnsi="Arial Narrow"/>
          <w:lang w:val="es-MX"/>
        </w:rPr>
      </w:pPr>
    </w:p>
    <w:p w:rsidR="008E298A" w:rsidRPr="00800520" w:rsidRDefault="008E298A" w:rsidP="008E298A">
      <w:pPr>
        <w:jc w:val="center"/>
        <w:rPr>
          <w:rFonts w:ascii="Arial Narrow" w:hAnsi="Arial Narrow" w:cs="Arial"/>
          <w:b/>
          <w:sz w:val="22"/>
        </w:rPr>
      </w:pPr>
      <w:r w:rsidRPr="00800520">
        <w:rPr>
          <w:rFonts w:ascii="Arial Narrow" w:hAnsi="Arial Narrow" w:cs="Arial"/>
          <w:b/>
          <w:sz w:val="22"/>
        </w:rPr>
        <w:t>PROPUESTA TÉCNICA</w:t>
      </w:r>
    </w:p>
    <w:p w:rsidR="008E298A" w:rsidRDefault="008E298A" w:rsidP="008E298A">
      <w:pPr>
        <w:jc w:val="center"/>
        <w:rPr>
          <w:rFonts w:ascii="Arial Narrow" w:hAnsi="Arial Narrow" w:cs="Arial"/>
          <w:b/>
          <w:sz w:val="22"/>
        </w:rPr>
      </w:pPr>
      <w:r w:rsidRPr="0037599E">
        <w:rPr>
          <w:rFonts w:ascii="Arial Narrow" w:hAnsi="Arial Narrow" w:cs="Arial"/>
          <w:b/>
          <w:sz w:val="22"/>
        </w:rPr>
        <w:t>LICITACIÓN PÚBLICA LOCAL</w:t>
      </w:r>
      <w:r>
        <w:rPr>
          <w:rFonts w:ascii="Arial Narrow" w:hAnsi="Arial Narrow" w:cs="Arial"/>
          <w:b/>
          <w:sz w:val="22"/>
        </w:rPr>
        <w:t xml:space="preserve"> SIN CONCURRENCIA DEL COMITE</w:t>
      </w:r>
    </w:p>
    <w:p w:rsidR="008E298A" w:rsidRDefault="008E298A" w:rsidP="008E298A">
      <w:pPr>
        <w:jc w:val="center"/>
        <w:rPr>
          <w:rFonts w:ascii="Arial Narrow" w:hAnsi="Arial Narrow" w:cs="Arial"/>
          <w:b/>
          <w:caps/>
          <w:sz w:val="22"/>
        </w:rPr>
      </w:pPr>
      <w:r>
        <w:rPr>
          <w:rFonts w:ascii="Arial Narrow" w:hAnsi="Arial Narrow" w:cs="Arial"/>
          <w:b/>
          <w:sz w:val="22"/>
        </w:rPr>
        <w:t>LPLSCC-12/</w:t>
      </w:r>
      <w:r w:rsidRPr="0037599E">
        <w:rPr>
          <w:rFonts w:ascii="Arial Narrow" w:hAnsi="Arial Narrow" w:cs="Arial"/>
          <w:b/>
          <w:sz w:val="22"/>
        </w:rPr>
        <w:t>201</w:t>
      </w:r>
      <w:r>
        <w:rPr>
          <w:rFonts w:ascii="Arial Narrow" w:hAnsi="Arial Narrow" w:cs="Arial"/>
          <w:b/>
          <w:sz w:val="22"/>
        </w:rPr>
        <w:t>8</w:t>
      </w:r>
    </w:p>
    <w:p w:rsidR="008E298A" w:rsidRPr="00DF7258" w:rsidRDefault="008E298A" w:rsidP="008E298A">
      <w:pPr>
        <w:spacing w:before="100" w:beforeAutospacing="1" w:line="240" w:lineRule="exact"/>
        <w:contextualSpacing/>
        <w:jc w:val="center"/>
        <w:rPr>
          <w:rFonts w:ascii="Arial Narrow" w:hAnsi="Arial Narrow" w:cs="Calibri"/>
          <w:b/>
          <w:bCs/>
          <w:sz w:val="22"/>
          <w:szCs w:val="22"/>
        </w:rPr>
      </w:pPr>
      <w:r w:rsidRPr="00DF7258">
        <w:rPr>
          <w:rFonts w:ascii="Arial Narrow" w:hAnsi="Arial Narrow" w:cs="Arial"/>
          <w:b/>
          <w:sz w:val="22"/>
          <w:szCs w:val="22"/>
        </w:rPr>
        <w:t xml:space="preserve"> “</w:t>
      </w:r>
      <w:r w:rsidRPr="00DF7258">
        <w:rPr>
          <w:rFonts w:ascii="Arial Narrow" w:hAnsi="Arial Narrow" w:cs="Calibri"/>
          <w:b/>
          <w:bCs/>
          <w:sz w:val="22"/>
          <w:szCs w:val="22"/>
        </w:rPr>
        <w:t xml:space="preserve">DICTAMINACIÓN DE ESTADOS PRESUPUESTARIOS, FINANCIEROS Y </w:t>
      </w:r>
    </w:p>
    <w:p w:rsidR="008E298A" w:rsidRPr="00DF7258" w:rsidRDefault="008E298A" w:rsidP="008E298A">
      <w:pPr>
        <w:widowControl w:val="0"/>
        <w:contextualSpacing/>
        <w:jc w:val="center"/>
        <w:rPr>
          <w:rFonts w:ascii="Arial Narrow" w:hAnsi="Arial Narrow" w:cs="Arial"/>
          <w:b/>
          <w:caps/>
          <w:sz w:val="22"/>
          <w:szCs w:val="22"/>
        </w:rPr>
      </w:pPr>
      <w:r w:rsidRPr="00DF7258">
        <w:rPr>
          <w:rFonts w:ascii="Arial Narrow" w:hAnsi="Arial Narrow" w:cs="Calibri"/>
          <w:b/>
          <w:bCs/>
          <w:sz w:val="22"/>
          <w:szCs w:val="22"/>
        </w:rPr>
        <w:t>ECONOMICOS DEL EJERCICIO FISCAL 2017</w:t>
      </w:r>
      <w:r w:rsidRPr="00DF7258">
        <w:rPr>
          <w:rFonts w:ascii="Arial Narrow" w:hAnsi="Arial Narrow" w:cs="Arial"/>
          <w:b/>
          <w:caps/>
          <w:sz w:val="22"/>
          <w:szCs w:val="22"/>
        </w:rPr>
        <w:t>”</w:t>
      </w:r>
    </w:p>
    <w:p w:rsidR="008E298A" w:rsidRPr="004618ED" w:rsidRDefault="008E298A" w:rsidP="008E298A">
      <w:pPr>
        <w:jc w:val="center"/>
        <w:rPr>
          <w:rFonts w:ascii="Calibri" w:hAnsi="Calibri"/>
        </w:rPr>
      </w:pPr>
    </w:p>
    <w:p w:rsidR="008E298A" w:rsidRPr="00800520" w:rsidRDefault="008E298A" w:rsidP="008E298A">
      <w:pPr>
        <w:jc w:val="center"/>
        <w:rPr>
          <w:rFonts w:ascii="Arial Narrow" w:hAnsi="Arial Narrow" w:cs="Arial"/>
          <w:sz w:val="22"/>
          <w:szCs w:val="22"/>
        </w:rPr>
      </w:pPr>
    </w:p>
    <w:p w:rsidR="008E298A" w:rsidRPr="00800520" w:rsidRDefault="008E298A" w:rsidP="008E298A">
      <w:pPr>
        <w:jc w:val="both"/>
        <w:rPr>
          <w:rFonts w:ascii="Arial Narrow" w:hAnsi="Arial Narrow" w:cs="Arial"/>
          <w:color w:val="000000"/>
          <w:sz w:val="22"/>
          <w:szCs w:val="22"/>
        </w:rPr>
      </w:pPr>
    </w:p>
    <w:p w:rsidR="008E298A" w:rsidRPr="00800520" w:rsidRDefault="008E298A" w:rsidP="008E298A">
      <w:pPr>
        <w:pStyle w:val="Ttulo2"/>
        <w:jc w:val="both"/>
        <w:rPr>
          <w:rFonts w:ascii="Arial Narrow" w:hAnsi="Arial Narrow" w:cs="Arial"/>
          <w:b w:val="0"/>
          <w:caps/>
          <w:szCs w:val="22"/>
        </w:rPr>
      </w:pPr>
      <w:r w:rsidRPr="00800520">
        <w:rPr>
          <w:rFonts w:ascii="Arial Narrow" w:hAnsi="Arial Narrow" w:cs="Arial"/>
          <w:bCs/>
          <w:caps/>
          <w:szCs w:val="22"/>
        </w:rPr>
        <w:t>COMITÉ DE ADQUISICIONES DEL</w:t>
      </w:r>
    </w:p>
    <w:p w:rsidR="008E298A" w:rsidRPr="00800520" w:rsidRDefault="008E298A" w:rsidP="008E298A">
      <w:pPr>
        <w:pStyle w:val="Ttulo2"/>
        <w:jc w:val="both"/>
        <w:rPr>
          <w:rFonts w:ascii="Arial Narrow" w:hAnsi="Arial Narrow" w:cs="Arial"/>
          <w:caps/>
          <w:szCs w:val="22"/>
        </w:rPr>
      </w:pPr>
      <w:r>
        <w:rPr>
          <w:rFonts w:ascii="Arial Narrow" w:hAnsi="Arial Narrow" w:cs="Arial"/>
          <w:caps/>
          <w:szCs w:val="22"/>
        </w:rPr>
        <w:t>instituto ESTATAL  PARA LA EDUC</w:t>
      </w:r>
      <w:r w:rsidRPr="00800520">
        <w:rPr>
          <w:rFonts w:ascii="Arial Narrow" w:hAnsi="Arial Narrow" w:cs="Arial"/>
          <w:caps/>
          <w:szCs w:val="22"/>
        </w:rPr>
        <w:t>ACIÓN DE JÓVENES Y ADULTOS</w:t>
      </w:r>
    </w:p>
    <w:p w:rsidR="008E298A" w:rsidRPr="00800520" w:rsidRDefault="008E298A" w:rsidP="008E298A">
      <w:pPr>
        <w:jc w:val="both"/>
        <w:rPr>
          <w:rFonts w:ascii="Arial Narrow" w:hAnsi="Arial Narrow" w:cs="Arial"/>
          <w:b/>
          <w:sz w:val="22"/>
        </w:rPr>
      </w:pPr>
      <w:r w:rsidRPr="00800520">
        <w:rPr>
          <w:rFonts w:ascii="Arial Narrow" w:hAnsi="Arial Narrow" w:cs="Arial"/>
          <w:b/>
          <w:sz w:val="22"/>
        </w:rPr>
        <w:t>P R E S E N T E</w:t>
      </w:r>
    </w:p>
    <w:p w:rsidR="008E298A" w:rsidRPr="00800520" w:rsidRDefault="008E298A" w:rsidP="008E298A">
      <w:pPr>
        <w:jc w:val="center"/>
        <w:rPr>
          <w:rFonts w:ascii="Arial Narrow" w:hAnsi="Arial Narrow" w:cs="Arial"/>
          <w:b/>
          <w:sz w:val="22"/>
        </w:rPr>
      </w:pPr>
    </w:p>
    <w:tbl>
      <w:tblPr>
        <w:tblW w:w="10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125"/>
        <w:gridCol w:w="4961"/>
        <w:gridCol w:w="3544"/>
      </w:tblGrid>
      <w:tr w:rsidR="008E298A" w:rsidRPr="00800520" w:rsidTr="0068193A">
        <w:trPr>
          <w:trHeight w:val="567"/>
        </w:trPr>
        <w:tc>
          <w:tcPr>
            <w:tcW w:w="921" w:type="dxa"/>
            <w:tcBorders>
              <w:right w:val="single" w:sz="12" w:space="0" w:color="auto"/>
            </w:tcBorders>
            <w:shd w:val="pct35" w:color="auto" w:fill="FFFFFF"/>
            <w:vAlign w:val="center"/>
          </w:tcPr>
          <w:p w:rsidR="008E298A" w:rsidRPr="00800520" w:rsidRDefault="008E298A" w:rsidP="0068193A">
            <w:pPr>
              <w:pStyle w:val="Ttulo6"/>
              <w:jc w:val="center"/>
              <w:rPr>
                <w:rFonts w:ascii="Arial Narrow" w:hAnsi="Arial Narrow" w:cs="Arial"/>
                <w:i w:val="0"/>
              </w:rPr>
            </w:pPr>
            <w:r w:rsidRPr="00800520">
              <w:rPr>
                <w:rFonts w:ascii="Arial Narrow" w:hAnsi="Arial Narrow" w:cs="Arial"/>
                <w:i w:val="0"/>
              </w:rPr>
              <w:t>Partida</w:t>
            </w:r>
          </w:p>
        </w:tc>
        <w:tc>
          <w:tcPr>
            <w:tcW w:w="1125" w:type="dxa"/>
            <w:tcBorders>
              <w:left w:val="single" w:sz="12" w:space="0" w:color="auto"/>
            </w:tcBorders>
            <w:shd w:val="pct35" w:color="auto" w:fill="FFFFFF"/>
            <w:vAlign w:val="center"/>
          </w:tcPr>
          <w:p w:rsidR="008E298A" w:rsidRPr="00800520" w:rsidRDefault="008E298A" w:rsidP="0068193A">
            <w:pPr>
              <w:pStyle w:val="Ttulo6"/>
              <w:ind w:left="-79"/>
              <w:jc w:val="center"/>
              <w:rPr>
                <w:rFonts w:ascii="Arial Narrow" w:hAnsi="Arial Narrow" w:cs="Arial"/>
                <w:i w:val="0"/>
              </w:rPr>
            </w:pPr>
            <w:r w:rsidRPr="00800520">
              <w:rPr>
                <w:rFonts w:ascii="Arial Narrow" w:hAnsi="Arial Narrow" w:cs="Arial"/>
                <w:i w:val="0"/>
              </w:rPr>
              <w:t>Cantidad</w:t>
            </w:r>
          </w:p>
        </w:tc>
        <w:tc>
          <w:tcPr>
            <w:tcW w:w="4961" w:type="dxa"/>
            <w:tcBorders>
              <w:left w:val="single" w:sz="12" w:space="0" w:color="auto"/>
            </w:tcBorders>
            <w:shd w:val="pct35" w:color="auto" w:fill="FFFFFF"/>
            <w:vAlign w:val="center"/>
          </w:tcPr>
          <w:p w:rsidR="008E298A" w:rsidRPr="00800520" w:rsidRDefault="008E298A" w:rsidP="0068193A">
            <w:pPr>
              <w:jc w:val="center"/>
              <w:rPr>
                <w:rFonts w:ascii="Arial Narrow" w:hAnsi="Arial Narrow" w:cs="Arial"/>
                <w:b/>
                <w:sz w:val="22"/>
              </w:rPr>
            </w:pPr>
            <w:r w:rsidRPr="00800520">
              <w:rPr>
                <w:rFonts w:ascii="Arial Narrow" w:hAnsi="Arial Narrow" w:cs="Arial"/>
                <w:b/>
                <w:sz w:val="22"/>
              </w:rPr>
              <w:t>Producto</w:t>
            </w:r>
          </w:p>
        </w:tc>
        <w:tc>
          <w:tcPr>
            <w:tcW w:w="3544" w:type="dxa"/>
            <w:shd w:val="pct35" w:color="auto" w:fill="FFFFFF"/>
            <w:vAlign w:val="center"/>
          </w:tcPr>
          <w:p w:rsidR="008E298A" w:rsidRPr="00800520" w:rsidRDefault="008E298A" w:rsidP="0068193A">
            <w:pPr>
              <w:pStyle w:val="Ttulo8"/>
              <w:rPr>
                <w:rFonts w:ascii="Arial Narrow" w:hAnsi="Arial Narrow" w:cs="Arial"/>
                <w:sz w:val="22"/>
              </w:rPr>
            </w:pPr>
            <w:r w:rsidRPr="00800520">
              <w:rPr>
                <w:rFonts w:ascii="Arial Narrow" w:hAnsi="Arial Narrow" w:cs="Arial"/>
                <w:sz w:val="22"/>
              </w:rPr>
              <w:t xml:space="preserve">Especificaciones* </w:t>
            </w:r>
          </w:p>
        </w:tc>
      </w:tr>
      <w:tr w:rsidR="008E298A" w:rsidRPr="00800520" w:rsidTr="0068193A">
        <w:tc>
          <w:tcPr>
            <w:tcW w:w="921" w:type="dxa"/>
            <w:tcBorders>
              <w:bottom w:val="single" w:sz="12" w:space="0" w:color="auto"/>
              <w:right w:val="single" w:sz="12" w:space="0" w:color="auto"/>
            </w:tcBorders>
            <w:vAlign w:val="center"/>
          </w:tcPr>
          <w:p w:rsidR="008E298A" w:rsidRPr="00800520" w:rsidRDefault="008E298A" w:rsidP="0068193A">
            <w:pPr>
              <w:jc w:val="center"/>
              <w:rPr>
                <w:rFonts w:ascii="Arial Narrow" w:hAnsi="Arial Narrow" w:cs="Arial"/>
                <w:b/>
                <w:sz w:val="22"/>
              </w:rPr>
            </w:pPr>
            <w:r w:rsidRPr="00800520">
              <w:rPr>
                <w:rFonts w:ascii="Arial Narrow" w:hAnsi="Arial Narrow" w:cs="Arial"/>
                <w:b/>
                <w:sz w:val="22"/>
              </w:rPr>
              <w:t>1</w:t>
            </w:r>
          </w:p>
        </w:tc>
        <w:tc>
          <w:tcPr>
            <w:tcW w:w="1125" w:type="dxa"/>
            <w:tcBorders>
              <w:left w:val="single" w:sz="12" w:space="0" w:color="auto"/>
              <w:bottom w:val="single" w:sz="12" w:space="0" w:color="auto"/>
            </w:tcBorders>
            <w:vAlign w:val="center"/>
          </w:tcPr>
          <w:p w:rsidR="008E298A" w:rsidRPr="00800520" w:rsidRDefault="008E298A" w:rsidP="0068193A">
            <w:pPr>
              <w:jc w:val="center"/>
              <w:rPr>
                <w:rFonts w:ascii="Arial Narrow" w:hAnsi="Arial Narrow" w:cs="Arial"/>
                <w:b/>
                <w:sz w:val="22"/>
              </w:rPr>
            </w:pPr>
          </w:p>
        </w:tc>
        <w:tc>
          <w:tcPr>
            <w:tcW w:w="4961" w:type="dxa"/>
            <w:tcBorders>
              <w:left w:val="single" w:sz="12" w:space="0" w:color="auto"/>
              <w:bottom w:val="single" w:sz="12" w:space="0" w:color="auto"/>
            </w:tcBorders>
            <w:vAlign w:val="center"/>
          </w:tcPr>
          <w:p w:rsidR="008E298A" w:rsidRPr="00800520" w:rsidRDefault="008E298A" w:rsidP="0068193A">
            <w:pPr>
              <w:rPr>
                <w:rFonts w:ascii="Arial Narrow" w:hAnsi="Arial Narrow" w:cs="Arial"/>
                <w:b/>
                <w:sz w:val="22"/>
              </w:rPr>
            </w:pPr>
          </w:p>
        </w:tc>
        <w:tc>
          <w:tcPr>
            <w:tcW w:w="3544" w:type="dxa"/>
            <w:tcBorders>
              <w:bottom w:val="single" w:sz="12" w:space="0" w:color="auto"/>
            </w:tcBorders>
            <w:vAlign w:val="center"/>
          </w:tcPr>
          <w:p w:rsidR="008E298A" w:rsidRPr="00800520" w:rsidRDefault="008E298A" w:rsidP="0068193A">
            <w:pPr>
              <w:rPr>
                <w:rFonts w:ascii="Arial Narrow" w:hAnsi="Arial Narrow" w:cs="Arial"/>
                <w:b/>
                <w:sz w:val="22"/>
              </w:rPr>
            </w:pPr>
          </w:p>
        </w:tc>
      </w:tr>
    </w:tbl>
    <w:p w:rsidR="008E298A" w:rsidRPr="00800520" w:rsidRDefault="008E298A" w:rsidP="008E298A">
      <w:pPr>
        <w:jc w:val="center"/>
        <w:rPr>
          <w:rFonts w:ascii="Arial Narrow" w:hAnsi="Arial Narrow" w:cs="Arial"/>
          <w:b/>
          <w:sz w:val="22"/>
        </w:rPr>
      </w:pPr>
    </w:p>
    <w:p w:rsidR="008E298A" w:rsidRPr="00800520" w:rsidRDefault="008E298A" w:rsidP="008E298A">
      <w:pPr>
        <w:jc w:val="both"/>
        <w:rPr>
          <w:rFonts w:ascii="Arial Narrow" w:hAnsi="Arial Narrow" w:cs="Arial"/>
          <w:b/>
          <w:sz w:val="22"/>
        </w:rPr>
      </w:pPr>
      <w:r w:rsidRPr="00800520">
        <w:rPr>
          <w:rFonts w:ascii="Arial Narrow" w:hAnsi="Arial Narrow" w:cs="Arial"/>
          <w:b/>
          <w:sz w:val="22"/>
        </w:rPr>
        <w:t xml:space="preserve">*El participante podrá optar por describir las especificaciones en este espacio, dejando en blanco el recuadro correspondiente en la tabla anterior. </w:t>
      </w:r>
    </w:p>
    <w:p w:rsidR="008E298A" w:rsidRPr="00800520" w:rsidRDefault="008E298A" w:rsidP="008E298A">
      <w:pPr>
        <w:jc w:val="both"/>
        <w:rPr>
          <w:rFonts w:ascii="Arial Narrow" w:hAnsi="Arial Narrow" w:cs="Arial"/>
          <w:b/>
          <w:sz w:val="22"/>
        </w:rPr>
      </w:pPr>
    </w:p>
    <w:p w:rsidR="008E298A" w:rsidRPr="000F01FD" w:rsidRDefault="008E298A" w:rsidP="008E298A">
      <w:pPr>
        <w:jc w:val="both"/>
        <w:rPr>
          <w:rFonts w:ascii="Calibri" w:hAnsi="Calibri" w:cs="Arial"/>
          <w:b/>
          <w:sz w:val="22"/>
        </w:rPr>
      </w:pPr>
    </w:p>
    <w:p w:rsidR="008E298A" w:rsidRPr="000F01FD" w:rsidRDefault="008E298A" w:rsidP="008E298A">
      <w:pPr>
        <w:jc w:val="center"/>
        <w:rPr>
          <w:rFonts w:ascii="Calibri" w:hAnsi="Calibri" w:cs="Arial"/>
          <w:b/>
          <w:sz w:val="22"/>
        </w:rPr>
      </w:pPr>
    </w:p>
    <w:p w:rsidR="008E298A" w:rsidRPr="00800520" w:rsidRDefault="008E298A" w:rsidP="008E298A">
      <w:pPr>
        <w:jc w:val="both"/>
        <w:rPr>
          <w:rFonts w:ascii="Arial Narrow" w:hAnsi="Arial Narrow" w:cs="Arial"/>
          <w:color w:val="FF0000"/>
        </w:rPr>
      </w:pPr>
      <w:r w:rsidRPr="00800520">
        <w:rPr>
          <w:rFonts w:ascii="Arial Narrow" w:hAnsi="Arial Narrow" w:cs="Arial"/>
        </w:rPr>
        <w:t xml:space="preserve">Yo Nombre_________________ en mi calidad de Representante Legal del </w:t>
      </w:r>
      <w:r w:rsidRPr="00800520">
        <w:rPr>
          <w:rFonts w:ascii="Arial Narrow" w:hAnsi="Arial Narrow" w:cs="Arial"/>
          <w:b/>
          <w:bCs/>
          <w:u w:val="single"/>
        </w:rPr>
        <w:t>“PARTICIPANTE”</w:t>
      </w:r>
      <w:r w:rsidRPr="00800520">
        <w:rPr>
          <w:rFonts w:ascii="Arial Narrow" w:hAnsi="Arial Narrow" w:cs="Arial"/>
          <w:b/>
          <w:u w:val="single"/>
        </w:rPr>
        <w:t>,</w:t>
      </w:r>
      <w:r>
        <w:rPr>
          <w:rFonts w:ascii="Arial Narrow" w:hAnsi="Arial Narrow" w:cs="Arial"/>
          <w:b/>
          <w:u w:val="single"/>
        </w:rPr>
        <w:t xml:space="preserve"> </w:t>
      </w:r>
      <w:r w:rsidRPr="00800520">
        <w:rPr>
          <w:rFonts w:ascii="Arial Narrow" w:hAnsi="Arial Narrow" w:cs="Arial"/>
        </w:rPr>
        <w:t>tal y como o acredito con los datos asentados en el anexo 4, manifiesto bajo protesta de decir verdad, que en caso de resultar adjudicado cumpliré con mi ofrecimiento de entregar los serviciosen un plazo de _____ días naturales contados a partir de la fecha del contrato.</w:t>
      </w:r>
    </w:p>
    <w:p w:rsidR="008E298A" w:rsidRPr="00800520" w:rsidRDefault="008E298A" w:rsidP="008E298A">
      <w:pPr>
        <w:rPr>
          <w:rFonts w:ascii="Arial Narrow" w:hAnsi="Arial Narrow" w:cs="Arial"/>
        </w:rPr>
      </w:pPr>
    </w:p>
    <w:p w:rsidR="008E298A" w:rsidRPr="00800520" w:rsidRDefault="008E298A" w:rsidP="008E298A">
      <w:pPr>
        <w:jc w:val="both"/>
        <w:rPr>
          <w:rFonts w:ascii="Arial Narrow" w:hAnsi="Arial Narrow" w:cs="Arial"/>
          <w:b/>
          <w:sz w:val="22"/>
          <w:lang w:val="es-MX"/>
        </w:rPr>
      </w:pPr>
    </w:p>
    <w:p w:rsidR="008E298A" w:rsidRPr="00800520" w:rsidRDefault="008E298A" w:rsidP="008E298A">
      <w:pPr>
        <w:rPr>
          <w:rFonts w:ascii="Arial Narrow" w:hAnsi="Arial Narrow" w:cs="Arial"/>
          <w:b/>
          <w:sz w:val="22"/>
        </w:rPr>
      </w:pPr>
      <w:r w:rsidRPr="00800520">
        <w:rPr>
          <w:rFonts w:ascii="Arial Narrow" w:hAnsi="Arial Narrow" w:cs="Arial"/>
          <w:b/>
          <w:sz w:val="22"/>
        </w:rPr>
        <w:t>__________________________________</w:t>
      </w:r>
    </w:p>
    <w:p w:rsidR="008E298A" w:rsidRPr="00800520" w:rsidRDefault="008E298A" w:rsidP="008E298A">
      <w:pPr>
        <w:rPr>
          <w:rFonts w:ascii="Arial Narrow" w:hAnsi="Arial Narrow" w:cs="Arial"/>
          <w:color w:val="FF0000"/>
          <w:sz w:val="22"/>
          <w:lang w:val="es-MX"/>
        </w:rPr>
      </w:pPr>
      <w:r w:rsidRPr="00800520">
        <w:rPr>
          <w:rFonts w:ascii="Arial Narrow" w:hAnsi="Arial Narrow" w:cs="Arial"/>
          <w:b/>
          <w:sz w:val="22"/>
        </w:rPr>
        <w:t xml:space="preserve">Nombre y firma del Participante o del Representante Legal </w:t>
      </w:r>
    </w:p>
    <w:p w:rsidR="008E298A" w:rsidRPr="00800520" w:rsidRDefault="008E298A" w:rsidP="008E298A">
      <w:pPr>
        <w:jc w:val="center"/>
        <w:rPr>
          <w:rFonts w:ascii="Arial Narrow" w:hAnsi="Arial Narrow" w:cs="Arial"/>
          <w:b/>
          <w:w w:val="200"/>
          <w:sz w:val="22"/>
        </w:rPr>
      </w:pPr>
      <w:r w:rsidRPr="00800520">
        <w:rPr>
          <w:rFonts w:ascii="Arial Narrow" w:hAnsi="Arial Narrow" w:cs="Arial"/>
          <w:color w:val="FF0000"/>
          <w:sz w:val="22"/>
          <w:lang w:val="es-MX"/>
        </w:rPr>
        <w:br w:type="page"/>
      </w:r>
      <w:r w:rsidRPr="00800520">
        <w:rPr>
          <w:rFonts w:ascii="Arial Narrow" w:hAnsi="Arial Narrow" w:cs="Arial"/>
          <w:b/>
          <w:w w:val="200"/>
          <w:sz w:val="22"/>
        </w:rPr>
        <w:lastRenderedPageBreak/>
        <w:t>ANEXO 6</w:t>
      </w:r>
    </w:p>
    <w:p w:rsidR="008E298A" w:rsidRPr="00800520" w:rsidRDefault="008E298A" w:rsidP="008E298A">
      <w:pPr>
        <w:jc w:val="center"/>
        <w:rPr>
          <w:rFonts w:ascii="Arial Narrow" w:hAnsi="Arial Narrow" w:cs="Arial"/>
          <w:b/>
          <w:w w:val="200"/>
          <w:sz w:val="22"/>
        </w:rPr>
      </w:pPr>
    </w:p>
    <w:p w:rsidR="008E298A" w:rsidRPr="00800520" w:rsidRDefault="008E298A" w:rsidP="008E298A">
      <w:pPr>
        <w:jc w:val="center"/>
        <w:rPr>
          <w:rFonts w:ascii="Arial Narrow" w:hAnsi="Arial Narrow" w:cs="Arial"/>
          <w:b/>
          <w:sz w:val="22"/>
        </w:rPr>
      </w:pPr>
      <w:r w:rsidRPr="00800520">
        <w:rPr>
          <w:rFonts w:ascii="Arial Narrow" w:hAnsi="Arial Narrow" w:cs="Arial"/>
          <w:b/>
          <w:sz w:val="22"/>
        </w:rPr>
        <w:t>PROPUESTA ECONÓMICA</w:t>
      </w:r>
    </w:p>
    <w:p w:rsidR="008E298A" w:rsidRDefault="008E298A" w:rsidP="008E298A">
      <w:pPr>
        <w:jc w:val="center"/>
        <w:rPr>
          <w:rFonts w:ascii="Arial Narrow" w:hAnsi="Arial Narrow" w:cs="Arial"/>
          <w:b/>
          <w:sz w:val="22"/>
        </w:rPr>
      </w:pPr>
      <w:r w:rsidRPr="0037599E">
        <w:rPr>
          <w:rFonts w:ascii="Arial Narrow" w:hAnsi="Arial Narrow" w:cs="Arial"/>
          <w:b/>
          <w:sz w:val="22"/>
        </w:rPr>
        <w:t>LICITACIÓN PÚBLICA LOCAL</w:t>
      </w:r>
      <w:r>
        <w:rPr>
          <w:rFonts w:ascii="Arial Narrow" w:hAnsi="Arial Narrow" w:cs="Arial"/>
          <w:b/>
          <w:sz w:val="22"/>
        </w:rPr>
        <w:t xml:space="preserve"> SIN CONCURRENCIA DEL COMITE</w:t>
      </w:r>
    </w:p>
    <w:p w:rsidR="008E298A" w:rsidRDefault="008E298A" w:rsidP="008E298A">
      <w:pPr>
        <w:jc w:val="center"/>
        <w:rPr>
          <w:rFonts w:ascii="Arial Narrow" w:hAnsi="Arial Narrow" w:cs="Arial"/>
          <w:b/>
          <w:caps/>
          <w:sz w:val="22"/>
        </w:rPr>
      </w:pPr>
      <w:r>
        <w:rPr>
          <w:rFonts w:ascii="Arial Narrow" w:hAnsi="Arial Narrow" w:cs="Arial"/>
          <w:b/>
          <w:sz w:val="22"/>
        </w:rPr>
        <w:t>LPLSCC-12/</w:t>
      </w:r>
      <w:r w:rsidRPr="0037599E">
        <w:rPr>
          <w:rFonts w:ascii="Arial Narrow" w:hAnsi="Arial Narrow" w:cs="Arial"/>
          <w:b/>
          <w:sz w:val="22"/>
        </w:rPr>
        <w:t>201</w:t>
      </w:r>
      <w:r>
        <w:rPr>
          <w:rFonts w:ascii="Arial Narrow" w:hAnsi="Arial Narrow" w:cs="Arial"/>
          <w:b/>
          <w:sz w:val="22"/>
        </w:rPr>
        <w:t>8</w:t>
      </w:r>
    </w:p>
    <w:p w:rsidR="008E298A" w:rsidRPr="00DF7258" w:rsidRDefault="008E298A" w:rsidP="008E298A">
      <w:pPr>
        <w:spacing w:before="100" w:beforeAutospacing="1" w:line="240" w:lineRule="exact"/>
        <w:contextualSpacing/>
        <w:jc w:val="center"/>
        <w:rPr>
          <w:rFonts w:ascii="Arial Narrow" w:hAnsi="Arial Narrow" w:cs="Calibri"/>
          <w:b/>
          <w:bCs/>
          <w:sz w:val="22"/>
          <w:szCs w:val="22"/>
        </w:rPr>
      </w:pPr>
      <w:r w:rsidRPr="00DF7258">
        <w:rPr>
          <w:rFonts w:ascii="Arial Narrow" w:hAnsi="Arial Narrow" w:cs="Arial"/>
          <w:b/>
          <w:sz w:val="22"/>
          <w:szCs w:val="22"/>
        </w:rPr>
        <w:t xml:space="preserve"> “</w:t>
      </w:r>
      <w:r w:rsidRPr="00DF7258">
        <w:rPr>
          <w:rFonts w:ascii="Arial Narrow" w:hAnsi="Arial Narrow" w:cs="Calibri"/>
          <w:b/>
          <w:bCs/>
          <w:sz w:val="22"/>
          <w:szCs w:val="22"/>
        </w:rPr>
        <w:t xml:space="preserve">DICTAMINACIÓN DE ESTADOS PRESUPUESTARIOS, FINANCIEROS Y </w:t>
      </w:r>
    </w:p>
    <w:p w:rsidR="008E298A" w:rsidRPr="00DF7258" w:rsidRDefault="008E298A" w:rsidP="008E298A">
      <w:pPr>
        <w:widowControl w:val="0"/>
        <w:contextualSpacing/>
        <w:jc w:val="center"/>
        <w:rPr>
          <w:rFonts w:ascii="Arial Narrow" w:hAnsi="Arial Narrow" w:cs="Arial"/>
          <w:b/>
          <w:caps/>
          <w:sz w:val="22"/>
          <w:szCs w:val="22"/>
        </w:rPr>
      </w:pPr>
      <w:r w:rsidRPr="00DF7258">
        <w:rPr>
          <w:rFonts w:ascii="Arial Narrow" w:hAnsi="Arial Narrow" w:cs="Calibri"/>
          <w:b/>
          <w:bCs/>
          <w:sz w:val="22"/>
          <w:szCs w:val="22"/>
        </w:rPr>
        <w:t>ECONOMICOS DEL EJERCICIO FISCAL 2017</w:t>
      </w:r>
      <w:r w:rsidRPr="00DF7258">
        <w:rPr>
          <w:rFonts w:ascii="Arial Narrow" w:hAnsi="Arial Narrow" w:cs="Arial"/>
          <w:b/>
          <w:caps/>
          <w:sz w:val="22"/>
          <w:szCs w:val="22"/>
        </w:rPr>
        <w:t>”</w:t>
      </w:r>
    </w:p>
    <w:p w:rsidR="008E298A" w:rsidRPr="004618ED" w:rsidRDefault="008E298A" w:rsidP="008E298A">
      <w:pPr>
        <w:jc w:val="center"/>
        <w:rPr>
          <w:rFonts w:ascii="Calibri" w:hAnsi="Calibri"/>
        </w:rPr>
      </w:pPr>
    </w:p>
    <w:p w:rsidR="008E298A" w:rsidRPr="000F01FD" w:rsidRDefault="008E298A" w:rsidP="008E298A">
      <w:pPr>
        <w:jc w:val="center"/>
        <w:rPr>
          <w:rFonts w:ascii="Calibri" w:hAnsi="Calibri" w:cs="Arial"/>
          <w:sz w:val="22"/>
          <w:szCs w:val="22"/>
        </w:rPr>
      </w:pPr>
    </w:p>
    <w:p w:rsidR="008E298A" w:rsidRPr="000F01FD" w:rsidRDefault="008E298A" w:rsidP="008E298A">
      <w:pPr>
        <w:jc w:val="both"/>
        <w:rPr>
          <w:rFonts w:ascii="Calibri" w:hAnsi="Calibri" w:cs="Arial"/>
          <w:color w:val="000000"/>
          <w:sz w:val="22"/>
          <w:szCs w:val="22"/>
        </w:rPr>
      </w:pPr>
    </w:p>
    <w:p w:rsidR="008E298A" w:rsidRPr="00800520" w:rsidRDefault="008E298A" w:rsidP="008E298A">
      <w:pPr>
        <w:pStyle w:val="Ttulo2"/>
        <w:jc w:val="both"/>
        <w:rPr>
          <w:rFonts w:ascii="Arial Narrow" w:hAnsi="Arial Narrow" w:cs="Arial"/>
          <w:b w:val="0"/>
          <w:caps/>
          <w:szCs w:val="22"/>
        </w:rPr>
      </w:pPr>
      <w:r w:rsidRPr="00800520">
        <w:rPr>
          <w:rFonts w:ascii="Arial Narrow" w:hAnsi="Arial Narrow" w:cs="Arial"/>
          <w:bCs/>
          <w:caps/>
          <w:szCs w:val="22"/>
        </w:rPr>
        <w:t>COMITÉ DE ADQUISICIONES DEL</w:t>
      </w:r>
    </w:p>
    <w:p w:rsidR="008E298A" w:rsidRPr="00800520" w:rsidRDefault="008E298A" w:rsidP="008E298A">
      <w:pPr>
        <w:pStyle w:val="Ttulo2"/>
        <w:jc w:val="both"/>
        <w:rPr>
          <w:rFonts w:ascii="Arial Narrow" w:hAnsi="Arial Narrow" w:cs="Arial"/>
          <w:caps/>
          <w:szCs w:val="22"/>
        </w:rPr>
      </w:pPr>
      <w:r w:rsidRPr="00800520">
        <w:rPr>
          <w:rFonts w:ascii="Arial Narrow" w:hAnsi="Arial Narrow" w:cs="Arial"/>
          <w:caps/>
          <w:szCs w:val="22"/>
        </w:rPr>
        <w:t>instituto ESTATAL PARA LA EDUCACIÓN DE JÓVENES Y ADULTOS</w:t>
      </w:r>
    </w:p>
    <w:p w:rsidR="008E298A" w:rsidRPr="00800520" w:rsidRDefault="008E298A" w:rsidP="008E298A">
      <w:pPr>
        <w:jc w:val="both"/>
        <w:rPr>
          <w:rFonts w:ascii="Arial Narrow" w:hAnsi="Arial Narrow" w:cs="Arial"/>
          <w:b/>
          <w:sz w:val="22"/>
        </w:rPr>
      </w:pPr>
      <w:r w:rsidRPr="00800520">
        <w:rPr>
          <w:rFonts w:ascii="Arial Narrow" w:hAnsi="Arial Narrow" w:cs="Arial"/>
          <w:b/>
          <w:sz w:val="22"/>
        </w:rPr>
        <w:t>P R E S E N T E</w:t>
      </w:r>
    </w:p>
    <w:p w:rsidR="008E298A" w:rsidRPr="00800520" w:rsidRDefault="008E298A" w:rsidP="008E298A">
      <w:pPr>
        <w:jc w:val="center"/>
        <w:rPr>
          <w:rFonts w:ascii="Arial Narrow" w:hAnsi="Arial Narrow" w:cs="Arial"/>
          <w:sz w:val="22"/>
        </w:rPr>
      </w:pPr>
    </w:p>
    <w:tbl>
      <w:tblPr>
        <w:tblW w:w="9851" w:type="dxa"/>
        <w:tblInd w:w="-25" w:type="dxa"/>
        <w:tblLayout w:type="fixed"/>
        <w:tblCellMar>
          <w:left w:w="70" w:type="dxa"/>
          <w:right w:w="70" w:type="dxa"/>
        </w:tblCellMar>
        <w:tblLook w:val="0000" w:firstRow="0" w:lastRow="0" w:firstColumn="0" w:lastColumn="0" w:noHBand="0" w:noVBand="0"/>
      </w:tblPr>
      <w:tblGrid>
        <w:gridCol w:w="1063"/>
        <w:gridCol w:w="1275"/>
        <w:gridCol w:w="4477"/>
        <w:gridCol w:w="1477"/>
        <w:gridCol w:w="1559"/>
      </w:tblGrid>
      <w:tr w:rsidR="008E298A" w:rsidRPr="00800520" w:rsidTr="0068193A">
        <w:tc>
          <w:tcPr>
            <w:tcW w:w="1063" w:type="dxa"/>
            <w:tcBorders>
              <w:top w:val="single" w:sz="4" w:space="0" w:color="auto"/>
              <w:left w:val="single" w:sz="4" w:space="0" w:color="auto"/>
              <w:bottom w:val="single" w:sz="4" w:space="0" w:color="auto"/>
              <w:right w:val="single" w:sz="4" w:space="0" w:color="auto"/>
            </w:tcBorders>
            <w:shd w:val="pct25" w:color="000000" w:fill="FFFFFF"/>
            <w:vAlign w:val="center"/>
          </w:tcPr>
          <w:p w:rsidR="008E298A" w:rsidRPr="00800520" w:rsidRDefault="008E298A" w:rsidP="0068193A">
            <w:pPr>
              <w:pStyle w:val="Ttulo6"/>
              <w:jc w:val="center"/>
              <w:rPr>
                <w:rFonts w:ascii="Arial Narrow" w:hAnsi="Arial Narrow" w:cs="Arial"/>
                <w:i w:val="0"/>
                <w:caps/>
                <w:sz w:val="20"/>
              </w:rPr>
            </w:pPr>
            <w:r w:rsidRPr="00800520">
              <w:rPr>
                <w:rFonts w:ascii="Arial Narrow" w:hAnsi="Arial Narrow" w:cs="Arial"/>
                <w:i w:val="0"/>
                <w:caps/>
                <w:sz w:val="20"/>
              </w:rPr>
              <w:t>Partida</w:t>
            </w:r>
          </w:p>
        </w:tc>
        <w:tc>
          <w:tcPr>
            <w:tcW w:w="1275" w:type="dxa"/>
            <w:tcBorders>
              <w:top w:val="single" w:sz="4" w:space="0" w:color="auto"/>
              <w:left w:val="nil"/>
              <w:bottom w:val="single" w:sz="4" w:space="0" w:color="auto"/>
              <w:right w:val="single" w:sz="4" w:space="0" w:color="auto"/>
            </w:tcBorders>
            <w:shd w:val="pct25" w:color="000000" w:fill="FFFFFF"/>
            <w:vAlign w:val="center"/>
          </w:tcPr>
          <w:p w:rsidR="008E298A" w:rsidRPr="00800520" w:rsidRDefault="008E298A" w:rsidP="0068193A">
            <w:pPr>
              <w:pStyle w:val="Ttulo6"/>
              <w:jc w:val="center"/>
              <w:rPr>
                <w:rFonts w:ascii="Arial Narrow" w:hAnsi="Arial Narrow" w:cs="Arial"/>
                <w:i w:val="0"/>
                <w:caps/>
                <w:sz w:val="20"/>
              </w:rPr>
            </w:pPr>
            <w:r w:rsidRPr="00800520">
              <w:rPr>
                <w:rFonts w:ascii="Arial Narrow" w:hAnsi="Arial Narrow" w:cs="Arial"/>
                <w:i w:val="0"/>
                <w:caps/>
                <w:sz w:val="20"/>
              </w:rPr>
              <w:t>Cantidad</w:t>
            </w:r>
          </w:p>
        </w:tc>
        <w:tc>
          <w:tcPr>
            <w:tcW w:w="4477" w:type="dxa"/>
            <w:tcBorders>
              <w:top w:val="single" w:sz="4" w:space="0" w:color="auto"/>
              <w:left w:val="nil"/>
              <w:bottom w:val="single" w:sz="4" w:space="0" w:color="auto"/>
              <w:right w:val="single" w:sz="4" w:space="0" w:color="auto"/>
            </w:tcBorders>
            <w:shd w:val="pct25" w:color="000000" w:fill="FFFFFF"/>
            <w:vAlign w:val="center"/>
          </w:tcPr>
          <w:p w:rsidR="008E298A" w:rsidRPr="00800520" w:rsidRDefault="008E298A" w:rsidP="0068193A">
            <w:pPr>
              <w:pStyle w:val="Ttulo6"/>
              <w:jc w:val="center"/>
              <w:rPr>
                <w:rFonts w:ascii="Arial Narrow" w:hAnsi="Arial Narrow" w:cs="Arial"/>
                <w:b w:val="0"/>
                <w:caps/>
                <w:sz w:val="20"/>
              </w:rPr>
            </w:pPr>
            <w:r w:rsidRPr="00800520">
              <w:rPr>
                <w:rFonts w:ascii="Arial Narrow" w:hAnsi="Arial Narrow" w:cs="Arial"/>
                <w:i w:val="0"/>
                <w:caps/>
                <w:sz w:val="20"/>
              </w:rPr>
              <w:t>bien</w:t>
            </w:r>
          </w:p>
        </w:tc>
        <w:tc>
          <w:tcPr>
            <w:tcW w:w="1477" w:type="dxa"/>
            <w:tcBorders>
              <w:top w:val="single" w:sz="4" w:space="0" w:color="auto"/>
              <w:left w:val="nil"/>
              <w:bottom w:val="single" w:sz="4" w:space="0" w:color="auto"/>
              <w:right w:val="single" w:sz="4" w:space="0" w:color="auto"/>
            </w:tcBorders>
            <w:shd w:val="pct25" w:color="000000" w:fill="FFFFFF"/>
            <w:vAlign w:val="center"/>
          </w:tcPr>
          <w:p w:rsidR="008E298A" w:rsidRPr="00800520" w:rsidRDefault="008E298A" w:rsidP="0068193A">
            <w:pPr>
              <w:jc w:val="center"/>
              <w:rPr>
                <w:rFonts w:ascii="Arial Narrow" w:hAnsi="Arial Narrow" w:cs="Arial"/>
                <w:b/>
                <w:caps/>
                <w:sz w:val="20"/>
                <w:szCs w:val="20"/>
              </w:rPr>
            </w:pPr>
            <w:r w:rsidRPr="00800520">
              <w:rPr>
                <w:rFonts w:ascii="Arial Narrow" w:hAnsi="Arial Narrow" w:cs="Arial"/>
                <w:b/>
                <w:caps/>
                <w:sz w:val="20"/>
                <w:szCs w:val="20"/>
              </w:rPr>
              <w:t>PRECIO UNITARIO</w:t>
            </w:r>
          </w:p>
        </w:tc>
        <w:tc>
          <w:tcPr>
            <w:tcW w:w="1559" w:type="dxa"/>
            <w:tcBorders>
              <w:top w:val="single" w:sz="4" w:space="0" w:color="auto"/>
              <w:left w:val="nil"/>
              <w:bottom w:val="single" w:sz="4" w:space="0" w:color="auto"/>
              <w:right w:val="single" w:sz="4" w:space="0" w:color="auto"/>
            </w:tcBorders>
            <w:shd w:val="pct25" w:color="000000" w:fill="FFFFFF"/>
            <w:vAlign w:val="center"/>
          </w:tcPr>
          <w:p w:rsidR="008E298A" w:rsidRPr="00800520" w:rsidRDefault="008E298A" w:rsidP="0068193A">
            <w:pPr>
              <w:pStyle w:val="Ttulo8"/>
              <w:rPr>
                <w:rFonts w:ascii="Arial Narrow" w:hAnsi="Arial Narrow" w:cs="Arial"/>
                <w:caps/>
                <w:sz w:val="20"/>
              </w:rPr>
            </w:pPr>
            <w:r w:rsidRPr="00800520">
              <w:rPr>
                <w:rFonts w:ascii="Arial Narrow" w:hAnsi="Arial Narrow" w:cs="Arial"/>
                <w:caps/>
                <w:sz w:val="20"/>
              </w:rPr>
              <w:t>TOTAL</w:t>
            </w:r>
          </w:p>
        </w:tc>
      </w:tr>
      <w:tr w:rsidR="008E298A" w:rsidRPr="00800520" w:rsidTr="0068193A">
        <w:tc>
          <w:tcPr>
            <w:tcW w:w="1063" w:type="dxa"/>
            <w:tcBorders>
              <w:top w:val="single" w:sz="4" w:space="0" w:color="auto"/>
              <w:left w:val="single" w:sz="4" w:space="0" w:color="auto"/>
              <w:bottom w:val="single" w:sz="4" w:space="0" w:color="auto"/>
              <w:right w:val="single" w:sz="4" w:space="0" w:color="auto"/>
            </w:tcBorders>
            <w:vAlign w:val="center"/>
          </w:tcPr>
          <w:p w:rsidR="008E298A" w:rsidRPr="00800520" w:rsidRDefault="008E298A" w:rsidP="0068193A">
            <w:pPr>
              <w:pStyle w:val="Ttulo6"/>
              <w:jc w:val="center"/>
              <w:rPr>
                <w:rFonts w:ascii="Arial Narrow" w:hAnsi="Arial Narrow" w:cs="Arial"/>
                <w:b w:val="0"/>
                <w:i w:val="0"/>
                <w:caps/>
              </w:rPr>
            </w:pPr>
            <w:r w:rsidRPr="00800520">
              <w:rPr>
                <w:rFonts w:ascii="Arial Narrow" w:hAnsi="Arial Narrow" w:cs="Arial"/>
                <w:b w:val="0"/>
                <w:i w:val="0"/>
                <w:caps/>
              </w:rPr>
              <w:t>1</w:t>
            </w:r>
          </w:p>
        </w:tc>
        <w:tc>
          <w:tcPr>
            <w:tcW w:w="1275" w:type="dxa"/>
            <w:tcBorders>
              <w:top w:val="single" w:sz="4" w:space="0" w:color="auto"/>
              <w:left w:val="nil"/>
              <w:bottom w:val="single" w:sz="4" w:space="0" w:color="auto"/>
              <w:right w:val="single" w:sz="4" w:space="0" w:color="auto"/>
            </w:tcBorders>
            <w:vAlign w:val="center"/>
          </w:tcPr>
          <w:p w:rsidR="008E298A" w:rsidRPr="00800520" w:rsidRDefault="008E298A" w:rsidP="0068193A">
            <w:pPr>
              <w:pStyle w:val="Ttulo6"/>
              <w:ind w:left="-79"/>
              <w:jc w:val="center"/>
              <w:rPr>
                <w:rFonts w:ascii="Arial Narrow" w:hAnsi="Arial Narrow" w:cs="Arial"/>
                <w:b w:val="0"/>
                <w:i w:val="0"/>
                <w:caps/>
              </w:rPr>
            </w:pPr>
          </w:p>
        </w:tc>
        <w:tc>
          <w:tcPr>
            <w:tcW w:w="4477" w:type="dxa"/>
            <w:tcBorders>
              <w:top w:val="single" w:sz="4" w:space="0" w:color="auto"/>
              <w:left w:val="nil"/>
              <w:bottom w:val="single" w:sz="4" w:space="0" w:color="auto"/>
              <w:right w:val="single" w:sz="4" w:space="0" w:color="auto"/>
            </w:tcBorders>
            <w:vAlign w:val="center"/>
          </w:tcPr>
          <w:p w:rsidR="008E298A" w:rsidRPr="00800520" w:rsidRDefault="008E298A" w:rsidP="0068193A">
            <w:pPr>
              <w:pStyle w:val="Textoindependiente2"/>
              <w:rPr>
                <w:rFonts w:ascii="Arial Narrow" w:hAnsi="Arial Narrow" w:cs="Arial"/>
                <w:caps w:val="0"/>
                <w:sz w:val="22"/>
              </w:rPr>
            </w:pPr>
          </w:p>
        </w:tc>
        <w:tc>
          <w:tcPr>
            <w:tcW w:w="1477" w:type="dxa"/>
            <w:tcBorders>
              <w:top w:val="single" w:sz="4" w:space="0" w:color="auto"/>
              <w:left w:val="nil"/>
              <w:bottom w:val="single" w:sz="4" w:space="0" w:color="auto"/>
              <w:right w:val="single" w:sz="4" w:space="0" w:color="auto"/>
            </w:tcBorders>
            <w:vAlign w:val="center"/>
          </w:tcPr>
          <w:p w:rsidR="008E298A" w:rsidRPr="00800520" w:rsidRDefault="008E298A" w:rsidP="0068193A">
            <w:pPr>
              <w:jc w:val="right"/>
              <w:rPr>
                <w:rFonts w:ascii="Arial Narrow" w:hAnsi="Arial Narrow" w:cs="Arial"/>
                <w:caps/>
                <w:sz w:val="22"/>
              </w:rPr>
            </w:pPr>
          </w:p>
        </w:tc>
        <w:tc>
          <w:tcPr>
            <w:tcW w:w="1559" w:type="dxa"/>
            <w:tcBorders>
              <w:top w:val="single" w:sz="4" w:space="0" w:color="auto"/>
              <w:left w:val="nil"/>
              <w:bottom w:val="single" w:sz="4" w:space="0" w:color="auto"/>
              <w:right w:val="single" w:sz="4" w:space="0" w:color="auto"/>
            </w:tcBorders>
            <w:vAlign w:val="center"/>
          </w:tcPr>
          <w:p w:rsidR="008E298A" w:rsidRPr="00800520" w:rsidRDefault="008E298A" w:rsidP="0068193A">
            <w:pPr>
              <w:pStyle w:val="Ttulo8"/>
              <w:jc w:val="right"/>
              <w:rPr>
                <w:rFonts w:ascii="Arial Narrow" w:hAnsi="Arial Narrow" w:cs="Arial"/>
                <w:b w:val="0"/>
                <w:caps/>
                <w:sz w:val="22"/>
              </w:rPr>
            </w:pPr>
          </w:p>
        </w:tc>
      </w:tr>
      <w:tr w:rsidR="008E298A" w:rsidRPr="00800520" w:rsidTr="0068193A">
        <w:trPr>
          <w:cantSplit/>
        </w:trPr>
        <w:tc>
          <w:tcPr>
            <w:tcW w:w="8292" w:type="dxa"/>
            <w:gridSpan w:val="4"/>
            <w:tcBorders>
              <w:top w:val="single" w:sz="4" w:space="0" w:color="auto"/>
              <w:right w:val="single" w:sz="4" w:space="0" w:color="auto"/>
            </w:tcBorders>
            <w:vAlign w:val="center"/>
          </w:tcPr>
          <w:p w:rsidR="008E298A" w:rsidRPr="00800520" w:rsidRDefault="008E298A" w:rsidP="0068193A">
            <w:pPr>
              <w:jc w:val="right"/>
              <w:rPr>
                <w:rFonts w:ascii="Arial Narrow" w:hAnsi="Arial Narrow" w:cs="Arial"/>
                <w:caps/>
                <w:sz w:val="20"/>
                <w:szCs w:val="20"/>
              </w:rPr>
            </w:pPr>
            <w:r w:rsidRPr="00800520">
              <w:rPr>
                <w:rFonts w:ascii="Arial Narrow" w:hAnsi="Arial Narrow" w:cs="Arial"/>
                <w:snapToGrid w:val="0"/>
                <w:sz w:val="20"/>
                <w:szCs w:val="20"/>
              </w:rPr>
              <w:t>SUBTOTAL</w:t>
            </w:r>
          </w:p>
        </w:tc>
        <w:tc>
          <w:tcPr>
            <w:tcW w:w="1559" w:type="dxa"/>
            <w:tcBorders>
              <w:top w:val="single" w:sz="4" w:space="0" w:color="auto"/>
              <w:left w:val="nil"/>
              <w:bottom w:val="single" w:sz="4" w:space="0" w:color="auto"/>
              <w:right w:val="single" w:sz="4" w:space="0" w:color="auto"/>
            </w:tcBorders>
            <w:vAlign w:val="center"/>
          </w:tcPr>
          <w:p w:rsidR="008E298A" w:rsidRPr="00800520" w:rsidRDefault="008E298A" w:rsidP="0068193A">
            <w:pPr>
              <w:pStyle w:val="Ttulo8"/>
              <w:rPr>
                <w:rFonts w:ascii="Arial Narrow" w:hAnsi="Arial Narrow" w:cs="Arial"/>
                <w:b w:val="0"/>
                <w:caps/>
                <w:sz w:val="22"/>
              </w:rPr>
            </w:pPr>
          </w:p>
          <w:p w:rsidR="008E298A" w:rsidRPr="00800520" w:rsidRDefault="008E298A" w:rsidP="0068193A">
            <w:pPr>
              <w:rPr>
                <w:rFonts w:ascii="Arial Narrow" w:hAnsi="Arial Narrow" w:cs="Arial"/>
                <w:sz w:val="22"/>
              </w:rPr>
            </w:pPr>
          </w:p>
        </w:tc>
      </w:tr>
      <w:tr w:rsidR="008E298A" w:rsidRPr="00800520" w:rsidTr="0068193A">
        <w:trPr>
          <w:cantSplit/>
        </w:trPr>
        <w:tc>
          <w:tcPr>
            <w:tcW w:w="8292" w:type="dxa"/>
            <w:gridSpan w:val="4"/>
            <w:tcBorders>
              <w:right w:val="single" w:sz="4" w:space="0" w:color="auto"/>
            </w:tcBorders>
            <w:vAlign w:val="center"/>
          </w:tcPr>
          <w:p w:rsidR="008E298A" w:rsidRPr="00800520" w:rsidRDefault="008E298A" w:rsidP="0068193A">
            <w:pPr>
              <w:jc w:val="right"/>
              <w:rPr>
                <w:rFonts w:ascii="Arial Narrow" w:hAnsi="Arial Narrow" w:cs="Arial"/>
                <w:snapToGrid w:val="0"/>
                <w:sz w:val="20"/>
                <w:szCs w:val="20"/>
              </w:rPr>
            </w:pPr>
            <w:r w:rsidRPr="00800520">
              <w:rPr>
                <w:rFonts w:ascii="Arial Narrow" w:hAnsi="Arial Narrow" w:cs="Arial"/>
                <w:snapToGrid w:val="0"/>
                <w:sz w:val="20"/>
                <w:szCs w:val="20"/>
              </w:rPr>
              <w:t>I.V.A.</w:t>
            </w:r>
          </w:p>
        </w:tc>
        <w:tc>
          <w:tcPr>
            <w:tcW w:w="1559" w:type="dxa"/>
            <w:tcBorders>
              <w:top w:val="single" w:sz="4" w:space="0" w:color="auto"/>
              <w:left w:val="nil"/>
              <w:bottom w:val="single" w:sz="4" w:space="0" w:color="auto"/>
              <w:right w:val="single" w:sz="4" w:space="0" w:color="auto"/>
            </w:tcBorders>
            <w:vAlign w:val="center"/>
          </w:tcPr>
          <w:p w:rsidR="008E298A" w:rsidRPr="00800520" w:rsidRDefault="008E298A" w:rsidP="0068193A">
            <w:pPr>
              <w:pStyle w:val="Ttulo8"/>
              <w:rPr>
                <w:rFonts w:ascii="Arial Narrow" w:hAnsi="Arial Narrow" w:cs="Arial"/>
                <w:b w:val="0"/>
                <w:caps/>
                <w:sz w:val="22"/>
              </w:rPr>
            </w:pPr>
          </w:p>
          <w:p w:rsidR="008E298A" w:rsidRPr="00800520" w:rsidRDefault="008E298A" w:rsidP="0068193A">
            <w:pPr>
              <w:rPr>
                <w:rFonts w:ascii="Arial Narrow" w:hAnsi="Arial Narrow" w:cs="Arial"/>
                <w:sz w:val="22"/>
              </w:rPr>
            </w:pPr>
          </w:p>
        </w:tc>
      </w:tr>
      <w:tr w:rsidR="008E298A" w:rsidRPr="00800520" w:rsidTr="0068193A">
        <w:trPr>
          <w:cantSplit/>
        </w:trPr>
        <w:tc>
          <w:tcPr>
            <w:tcW w:w="8292" w:type="dxa"/>
            <w:gridSpan w:val="4"/>
            <w:tcBorders>
              <w:right w:val="single" w:sz="4" w:space="0" w:color="auto"/>
            </w:tcBorders>
            <w:vAlign w:val="center"/>
          </w:tcPr>
          <w:p w:rsidR="008E298A" w:rsidRPr="00800520" w:rsidRDefault="008E298A" w:rsidP="0068193A">
            <w:pPr>
              <w:jc w:val="right"/>
              <w:rPr>
                <w:rFonts w:ascii="Arial Narrow" w:hAnsi="Arial Narrow" w:cs="Arial"/>
                <w:caps/>
                <w:sz w:val="20"/>
                <w:szCs w:val="20"/>
              </w:rPr>
            </w:pPr>
            <w:r w:rsidRPr="00800520">
              <w:rPr>
                <w:rFonts w:ascii="Arial Narrow" w:hAnsi="Arial Narrow" w:cs="Arial"/>
                <w:snapToGrid w:val="0"/>
                <w:sz w:val="20"/>
                <w:szCs w:val="20"/>
              </w:rPr>
              <w:t>GRAN TOTAL</w:t>
            </w:r>
          </w:p>
        </w:tc>
        <w:tc>
          <w:tcPr>
            <w:tcW w:w="1559" w:type="dxa"/>
            <w:tcBorders>
              <w:top w:val="single" w:sz="4" w:space="0" w:color="auto"/>
              <w:left w:val="nil"/>
              <w:bottom w:val="single" w:sz="4" w:space="0" w:color="auto"/>
              <w:right w:val="single" w:sz="4" w:space="0" w:color="auto"/>
            </w:tcBorders>
            <w:vAlign w:val="center"/>
          </w:tcPr>
          <w:p w:rsidR="008E298A" w:rsidRPr="00800520" w:rsidRDefault="008E298A" w:rsidP="0068193A">
            <w:pPr>
              <w:pStyle w:val="Ttulo8"/>
              <w:rPr>
                <w:rFonts w:ascii="Arial Narrow" w:hAnsi="Arial Narrow" w:cs="Arial"/>
                <w:b w:val="0"/>
                <w:caps/>
                <w:sz w:val="22"/>
              </w:rPr>
            </w:pPr>
          </w:p>
          <w:p w:rsidR="008E298A" w:rsidRPr="00800520" w:rsidRDefault="008E298A" w:rsidP="0068193A">
            <w:pPr>
              <w:rPr>
                <w:rFonts w:ascii="Arial Narrow" w:hAnsi="Arial Narrow" w:cs="Arial"/>
                <w:sz w:val="22"/>
              </w:rPr>
            </w:pPr>
          </w:p>
        </w:tc>
      </w:tr>
    </w:tbl>
    <w:p w:rsidR="008E298A" w:rsidRPr="000F01FD" w:rsidRDefault="008E298A" w:rsidP="008E298A">
      <w:pPr>
        <w:rPr>
          <w:rFonts w:ascii="Calibri" w:hAnsi="Calibri" w:cs="Arial"/>
          <w:sz w:val="22"/>
        </w:rPr>
      </w:pPr>
    </w:p>
    <w:tbl>
      <w:tblPr>
        <w:tblW w:w="9811" w:type="dxa"/>
        <w:tblLayout w:type="fixed"/>
        <w:tblCellMar>
          <w:left w:w="30" w:type="dxa"/>
          <w:right w:w="30" w:type="dxa"/>
        </w:tblCellMar>
        <w:tblLook w:val="0000" w:firstRow="0" w:lastRow="0" w:firstColumn="0" w:lastColumn="0" w:noHBand="0" w:noVBand="0"/>
      </w:tblPr>
      <w:tblGrid>
        <w:gridCol w:w="2945"/>
        <w:gridCol w:w="6866"/>
      </w:tblGrid>
      <w:tr w:rsidR="008E298A" w:rsidRPr="000F01FD" w:rsidTr="0068193A">
        <w:trPr>
          <w:cantSplit/>
          <w:trHeight w:val="389"/>
        </w:trPr>
        <w:tc>
          <w:tcPr>
            <w:tcW w:w="9811" w:type="dxa"/>
            <w:gridSpan w:val="2"/>
          </w:tcPr>
          <w:p w:rsidR="008E298A" w:rsidRPr="000F01FD" w:rsidRDefault="008E298A" w:rsidP="0068193A">
            <w:pPr>
              <w:jc w:val="both"/>
              <w:rPr>
                <w:rFonts w:ascii="Calibri" w:hAnsi="Calibri" w:cs="Arial"/>
                <w:snapToGrid w:val="0"/>
                <w:sz w:val="22"/>
              </w:rPr>
            </w:pPr>
          </w:p>
        </w:tc>
      </w:tr>
      <w:tr w:rsidR="008E298A" w:rsidRPr="001D2D5D" w:rsidTr="0068193A">
        <w:trPr>
          <w:cantSplit/>
          <w:trHeight w:val="80"/>
        </w:trPr>
        <w:tc>
          <w:tcPr>
            <w:tcW w:w="2945" w:type="dxa"/>
          </w:tcPr>
          <w:p w:rsidR="008E298A" w:rsidRPr="001D2D5D" w:rsidRDefault="008E298A" w:rsidP="0068193A">
            <w:pPr>
              <w:rPr>
                <w:rFonts w:ascii="Arial Narrow" w:hAnsi="Arial Narrow" w:cs="Arial"/>
                <w:snapToGrid w:val="0"/>
              </w:rPr>
            </w:pPr>
            <w:r w:rsidRPr="001D2D5D">
              <w:rPr>
                <w:rFonts w:ascii="Arial Narrow" w:hAnsi="Arial Narrow" w:cs="Arial"/>
                <w:snapToGrid w:val="0"/>
              </w:rPr>
              <w:t>CANTIDAD CON LETRA:</w:t>
            </w:r>
          </w:p>
        </w:tc>
        <w:tc>
          <w:tcPr>
            <w:tcW w:w="6866" w:type="dxa"/>
          </w:tcPr>
          <w:p w:rsidR="008E298A" w:rsidRPr="001D2D5D" w:rsidRDefault="008E298A" w:rsidP="0068193A">
            <w:pPr>
              <w:jc w:val="right"/>
              <w:rPr>
                <w:rFonts w:ascii="Arial Narrow" w:hAnsi="Arial Narrow" w:cs="Arial"/>
                <w:snapToGrid w:val="0"/>
              </w:rPr>
            </w:pPr>
          </w:p>
          <w:p w:rsidR="008E298A" w:rsidRPr="001D2D5D" w:rsidRDefault="008E298A" w:rsidP="0068193A">
            <w:pPr>
              <w:jc w:val="right"/>
              <w:rPr>
                <w:rFonts w:ascii="Arial Narrow" w:hAnsi="Arial Narrow" w:cs="Arial"/>
                <w:snapToGrid w:val="0"/>
              </w:rPr>
            </w:pPr>
          </w:p>
        </w:tc>
      </w:tr>
      <w:tr w:rsidR="008E298A" w:rsidRPr="001D2D5D" w:rsidTr="0068193A">
        <w:trPr>
          <w:cantSplit/>
          <w:trHeight w:val="247"/>
        </w:trPr>
        <w:tc>
          <w:tcPr>
            <w:tcW w:w="9811" w:type="dxa"/>
            <w:gridSpan w:val="2"/>
          </w:tcPr>
          <w:p w:rsidR="008E298A" w:rsidRPr="001D2D5D" w:rsidRDefault="008E298A" w:rsidP="0068193A">
            <w:pPr>
              <w:jc w:val="both"/>
              <w:rPr>
                <w:rFonts w:ascii="Arial Narrow" w:hAnsi="Arial Narrow" w:cs="Arial"/>
              </w:rPr>
            </w:pPr>
          </w:p>
          <w:p w:rsidR="008E298A" w:rsidRPr="001D2D5D" w:rsidRDefault="008E298A" w:rsidP="0068193A">
            <w:pPr>
              <w:jc w:val="both"/>
              <w:rPr>
                <w:rFonts w:ascii="Arial Narrow" w:hAnsi="Arial Narrow" w:cs="Arial"/>
              </w:rPr>
            </w:pPr>
          </w:p>
          <w:p w:rsidR="008E298A" w:rsidRPr="001D2D5D" w:rsidRDefault="008E298A" w:rsidP="0068193A">
            <w:pPr>
              <w:jc w:val="both"/>
              <w:rPr>
                <w:rFonts w:ascii="Arial Narrow" w:hAnsi="Arial Narrow" w:cs="Arial"/>
                <w:snapToGrid w:val="0"/>
              </w:rPr>
            </w:pPr>
            <w:r w:rsidRPr="001D2D5D">
              <w:rPr>
                <w:rFonts w:ascii="Arial Narrow" w:hAnsi="Arial Narrow" w:cs="Arial"/>
              </w:rPr>
              <w:t xml:space="preserve">Declaro bajo protesta de decir verdad que los precios cotizados tienen una vigencia de </w:t>
            </w:r>
            <w:r w:rsidRPr="00101CE0">
              <w:rPr>
                <w:rFonts w:ascii="Arial Narrow" w:hAnsi="Arial Narrow" w:cs="Arial"/>
                <w:b/>
                <w:u w:val="single"/>
              </w:rPr>
              <w:t>xx días naturales</w:t>
            </w:r>
            <w:r w:rsidRPr="001D2D5D">
              <w:rPr>
                <w:rFonts w:ascii="Arial Narrow" w:hAnsi="Arial Narrow" w:cs="Arial"/>
              </w:rPr>
              <w:t xml:space="preserve"> contados a partir de la apertura de la propuesta económica y que son especiales a Gobierno, por lo cual son más bajos de los que rigen en el mercado; y son de mayoreo.</w:t>
            </w:r>
          </w:p>
        </w:tc>
      </w:tr>
    </w:tbl>
    <w:p w:rsidR="008E298A" w:rsidRPr="000F01FD" w:rsidRDefault="008E298A" w:rsidP="008E298A">
      <w:pPr>
        <w:pStyle w:val="Ttulo2"/>
        <w:jc w:val="left"/>
        <w:rPr>
          <w:rFonts w:ascii="Calibri" w:hAnsi="Calibri" w:cs="Arial"/>
          <w:b w:val="0"/>
          <w:lang w:val="es-ES"/>
        </w:rPr>
      </w:pPr>
    </w:p>
    <w:p w:rsidR="008E298A" w:rsidRPr="000F01FD" w:rsidRDefault="008E298A" w:rsidP="008E298A">
      <w:pPr>
        <w:rPr>
          <w:rFonts w:ascii="Calibri" w:hAnsi="Calibri" w:cs="Arial"/>
          <w:sz w:val="22"/>
        </w:rPr>
      </w:pPr>
    </w:p>
    <w:p w:rsidR="008E298A" w:rsidRPr="00800520" w:rsidRDefault="008E298A" w:rsidP="008E298A">
      <w:pPr>
        <w:rPr>
          <w:rFonts w:ascii="Arial Narrow" w:hAnsi="Arial Narrow" w:cs="Arial"/>
          <w:sz w:val="22"/>
        </w:rPr>
      </w:pPr>
    </w:p>
    <w:p w:rsidR="008E298A" w:rsidRPr="00800520" w:rsidRDefault="008E298A" w:rsidP="008E298A">
      <w:pPr>
        <w:rPr>
          <w:rFonts w:ascii="Arial Narrow" w:hAnsi="Arial Narrow" w:cs="Arial"/>
          <w:sz w:val="22"/>
        </w:rPr>
      </w:pPr>
    </w:p>
    <w:p w:rsidR="008E298A" w:rsidRPr="00800520" w:rsidRDefault="008E298A" w:rsidP="008E298A">
      <w:pPr>
        <w:jc w:val="center"/>
        <w:rPr>
          <w:rFonts w:ascii="Arial Narrow" w:hAnsi="Arial Narrow" w:cs="Arial"/>
          <w:sz w:val="20"/>
          <w:szCs w:val="20"/>
        </w:rPr>
      </w:pPr>
      <w:r>
        <w:rPr>
          <w:rFonts w:ascii="Arial Narrow" w:hAnsi="Arial Narrow" w:cs="Arial"/>
          <w:noProof/>
          <w:sz w:val="20"/>
          <w:szCs w:val="20"/>
          <w:lang w:val="es-MX" w:eastAsia="es-MX"/>
        </w:rPr>
        <mc:AlternateContent>
          <mc:Choice Requires="wps">
            <w:drawing>
              <wp:anchor distT="4294967291" distB="4294967291" distL="114300" distR="114300" simplePos="0" relativeHeight="251659264" behindDoc="0" locked="0" layoutInCell="0" allowOverlap="1">
                <wp:simplePos x="0" y="0"/>
                <wp:positionH relativeFrom="margin">
                  <wp:align>center</wp:align>
                </wp:positionH>
                <wp:positionV relativeFrom="paragraph">
                  <wp:posOffset>4444</wp:posOffset>
                </wp:positionV>
                <wp:extent cx="1943100" cy="0"/>
                <wp:effectExtent l="0" t="0" r="19050" b="1905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7BBA8" id="Conector recto 2" o:spid="_x0000_s1026" style="position:absolute;z-index:251659264;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35pt" to="15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JqvGQ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" o:allowincell="f">
                <w10:wrap anchorx="margin"/>
              </v:line>
            </w:pict>
          </mc:Fallback>
        </mc:AlternateContent>
      </w:r>
    </w:p>
    <w:p w:rsidR="008E298A" w:rsidRPr="00800520" w:rsidRDefault="008E298A" w:rsidP="008E298A">
      <w:pPr>
        <w:jc w:val="center"/>
        <w:rPr>
          <w:rFonts w:ascii="Arial Narrow" w:hAnsi="Arial Narrow" w:cs="Arial"/>
          <w:color w:val="FF0000"/>
          <w:sz w:val="22"/>
          <w:lang w:val="es-MX"/>
        </w:rPr>
      </w:pPr>
      <w:r w:rsidRPr="00800520">
        <w:rPr>
          <w:rFonts w:ascii="Arial Narrow" w:hAnsi="Arial Narrow" w:cs="Arial"/>
          <w:sz w:val="22"/>
        </w:rPr>
        <w:t xml:space="preserve">Nombre y firma </w:t>
      </w:r>
      <w:r w:rsidRPr="001D2D5D">
        <w:rPr>
          <w:rFonts w:ascii="Arial Narrow" w:hAnsi="Arial Narrow" w:cs="Arial"/>
          <w:sz w:val="22"/>
        </w:rPr>
        <w:t>del Participante</w:t>
      </w:r>
      <w:r w:rsidRPr="00800520">
        <w:rPr>
          <w:rFonts w:ascii="Arial Narrow" w:hAnsi="Arial Narrow" w:cs="Arial"/>
          <w:sz w:val="22"/>
        </w:rPr>
        <w:t xml:space="preserve"> o del Representante Legal</w:t>
      </w:r>
    </w:p>
    <w:p w:rsidR="008E298A" w:rsidRPr="00800520" w:rsidRDefault="008E298A" w:rsidP="008E298A">
      <w:pPr>
        <w:jc w:val="center"/>
        <w:rPr>
          <w:rFonts w:ascii="Arial Narrow" w:hAnsi="Arial Narrow" w:cs="Arial"/>
          <w:sz w:val="22"/>
          <w:lang w:val="es-MX"/>
        </w:rPr>
      </w:pPr>
    </w:p>
    <w:p w:rsidR="008E298A" w:rsidRPr="00800520" w:rsidRDefault="008E298A" w:rsidP="008E298A">
      <w:pPr>
        <w:spacing w:line="260" w:lineRule="atLeast"/>
        <w:rPr>
          <w:rFonts w:ascii="Arial Narrow" w:hAnsi="Arial Narrow" w:cs="Arial"/>
          <w:szCs w:val="22"/>
        </w:rPr>
      </w:pPr>
    </w:p>
    <w:p w:rsidR="008E298A" w:rsidRPr="00800520" w:rsidRDefault="008E298A" w:rsidP="008E298A">
      <w:pPr>
        <w:spacing w:line="260" w:lineRule="atLeast"/>
        <w:rPr>
          <w:rFonts w:ascii="Arial Narrow" w:hAnsi="Arial Narrow" w:cs="Arial"/>
          <w:b/>
          <w:w w:val="200"/>
          <w:sz w:val="22"/>
          <w:szCs w:val="22"/>
        </w:rPr>
      </w:pPr>
    </w:p>
    <w:p w:rsidR="008E298A" w:rsidRDefault="008E298A" w:rsidP="008E298A">
      <w:pPr>
        <w:spacing w:line="260" w:lineRule="atLeast"/>
        <w:rPr>
          <w:rFonts w:ascii="Arial" w:hAnsi="Arial" w:cs="Arial"/>
          <w:b/>
          <w:w w:val="200"/>
          <w:sz w:val="22"/>
          <w:szCs w:val="22"/>
        </w:rPr>
      </w:pPr>
    </w:p>
    <w:p w:rsidR="008E298A" w:rsidRDefault="008E298A" w:rsidP="008E298A">
      <w:pPr>
        <w:spacing w:line="260" w:lineRule="atLeast"/>
        <w:rPr>
          <w:rFonts w:ascii="Arial" w:hAnsi="Arial" w:cs="Arial"/>
          <w:b/>
          <w:w w:val="200"/>
          <w:sz w:val="22"/>
          <w:szCs w:val="22"/>
        </w:rPr>
      </w:pPr>
    </w:p>
    <w:p w:rsidR="008E298A" w:rsidRDefault="008E298A" w:rsidP="008E298A">
      <w:pPr>
        <w:spacing w:line="260" w:lineRule="atLeast"/>
        <w:rPr>
          <w:rFonts w:ascii="Arial" w:hAnsi="Arial" w:cs="Arial"/>
          <w:b/>
          <w:w w:val="200"/>
          <w:sz w:val="22"/>
          <w:szCs w:val="22"/>
        </w:rPr>
      </w:pPr>
    </w:p>
    <w:p w:rsidR="008E298A" w:rsidRDefault="008E298A" w:rsidP="008E298A">
      <w:pPr>
        <w:spacing w:line="260" w:lineRule="atLeast"/>
        <w:rPr>
          <w:rFonts w:ascii="Arial" w:hAnsi="Arial" w:cs="Arial"/>
          <w:b/>
          <w:w w:val="200"/>
          <w:sz w:val="22"/>
          <w:szCs w:val="22"/>
        </w:rPr>
      </w:pPr>
    </w:p>
    <w:p w:rsidR="008E298A" w:rsidRDefault="008E298A" w:rsidP="008E298A">
      <w:pPr>
        <w:spacing w:line="260" w:lineRule="atLeast"/>
        <w:rPr>
          <w:rFonts w:ascii="Arial" w:hAnsi="Arial" w:cs="Arial"/>
          <w:b/>
          <w:w w:val="200"/>
          <w:sz w:val="22"/>
          <w:szCs w:val="22"/>
        </w:rPr>
      </w:pPr>
    </w:p>
    <w:p w:rsidR="008E298A" w:rsidRDefault="008E298A" w:rsidP="008E298A">
      <w:pPr>
        <w:spacing w:line="260" w:lineRule="atLeast"/>
        <w:rPr>
          <w:rFonts w:ascii="Arial" w:hAnsi="Arial" w:cs="Arial"/>
          <w:b/>
          <w:w w:val="200"/>
          <w:sz w:val="22"/>
          <w:szCs w:val="22"/>
        </w:rPr>
      </w:pPr>
    </w:p>
    <w:p w:rsidR="008E298A" w:rsidRDefault="008E298A" w:rsidP="008E298A">
      <w:pPr>
        <w:spacing w:line="260" w:lineRule="atLeast"/>
        <w:rPr>
          <w:rFonts w:ascii="Arial" w:hAnsi="Arial" w:cs="Arial"/>
          <w:b/>
          <w:w w:val="200"/>
          <w:sz w:val="22"/>
          <w:szCs w:val="22"/>
        </w:rPr>
      </w:pPr>
    </w:p>
    <w:p w:rsidR="008E298A" w:rsidRDefault="008E298A" w:rsidP="008E298A">
      <w:pPr>
        <w:spacing w:line="260" w:lineRule="atLeast"/>
        <w:rPr>
          <w:rFonts w:ascii="Arial" w:hAnsi="Arial" w:cs="Arial"/>
          <w:b/>
          <w:w w:val="200"/>
          <w:sz w:val="22"/>
          <w:szCs w:val="22"/>
        </w:rPr>
      </w:pPr>
    </w:p>
    <w:p w:rsidR="008E298A" w:rsidRDefault="008E298A" w:rsidP="008E298A">
      <w:pPr>
        <w:spacing w:line="260" w:lineRule="atLeast"/>
        <w:rPr>
          <w:rFonts w:ascii="Arial" w:hAnsi="Arial" w:cs="Arial"/>
          <w:b/>
          <w:w w:val="200"/>
          <w:sz w:val="22"/>
          <w:szCs w:val="22"/>
        </w:rPr>
      </w:pPr>
    </w:p>
    <w:p w:rsidR="008E298A" w:rsidRDefault="008E298A" w:rsidP="008E298A">
      <w:pPr>
        <w:spacing w:line="260" w:lineRule="atLeast"/>
        <w:rPr>
          <w:rFonts w:ascii="Arial" w:hAnsi="Arial" w:cs="Arial"/>
          <w:b/>
          <w:w w:val="200"/>
          <w:sz w:val="22"/>
          <w:szCs w:val="22"/>
        </w:rPr>
      </w:pPr>
    </w:p>
    <w:p w:rsidR="008E298A" w:rsidRDefault="008E298A" w:rsidP="008E298A">
      <w:pPr>
        <w:spacing w:line="260" w:lineRule="atLeast"/>
        <w:rPr>
          <w:rFonts w:ascii="Arial" w:hAnsi="Arial" w:cs="Arial"/>
          <w:b/>
          <w:w w:val="200"/>
          <w:sz w:val="22"/>
          <w:szCs w:val="22"/>
        </w:rPr>
      </w:pPr>
    </w:p>
    <w:p w:rsidR="008E298A" w:rsidRDefault="008E298A" w:rsidP="008E298A">
      <w:pPr>
        <w:spacing w:line="260" w:lineRule="atLeast"/>
        <w:rPr>
          <w:rFonts w:ascii="Arial" w:hAnsi="Arial" w:cs="Arial"/>
          <w:b/>
          <w:w w:val="200"/>
          <w:sz w:val="22"/>
          <w:szCs w:val="22"/>
        </w:rPr>
      </w:pPr>
    </w:p>
    <w:p w:rsidR="008E298A" w:rsidRDefault="008E298A" w:rsidP="008E298A">
      <w:pPr>
        <w:spacing w:line="260" w:lineRule="atLeast"/>
        <w:jc w:val="center"/>
        <w:rPr>
          <w:rFonts w:ascii="Arial" w:hAnsi="Arial" w:cs="Arial"/>
          <w:b/>
          <w:w w:val="200"/>
          <w:sz w:val="22"/>
          <w:szCs w:val="22"/>
        </w:rPr>
      </w:pPr>
      <w:r>
        <w:rPr>
          <w:rFonts w:ascii="Arial" w:hAnsi="Arial" w:cs="Arial"/>
          <w:b/>
          <w:w w:val="200"/>
          <w:sz w:val="22"/>
          <w:szCs w:val="22"/>
        </w:rPr>
        <w:t>ANEXO 7</w:t>
      </w:r>
    </w:p>
    <w:p w:rsidR="008E298A" w:rsidRDefault="008E298A" w:rsidP="008E298A">
      <w:pPr>
        <w:spacing w:line="260" w:lineRule="atLeast"/>
        <w:ind w:left="851" w:hanging="851"/>
        <w:jc w:val="both"/>
        <w:rPr>
          <w:rFonts w:ascii="Arial" w:hAnsi="Arial" w:cs="Arial"/>
          <w:b/>
          <w:sz w:val="22"/>
          <w:szCs w:val="22"/>
        </w:rPr>
      </w:pPr>
    </w:p>
    <w:p w:rsidR="008E298A" w:rsidRDefault="008E298A" w:rsidP="008E298A">
      <w:pPr>
        <w:spacing w:line="260" w:lineRule="atLeast"/>
        <w:ind w:left="851" w:hanging="851"/>
        <w:jc w:val="both"/>
        <w:rPr>
          <w:rFonts w:ascii="Arial" w:hAnsi="Arial" w:cs="Arial"/>
          <w:b/>
          <w:sz w:val="22"/>
          <w:szCs w:val="22"/>
        </w:rPr>
      </w:pPr>
    </w:p>
    <w:p w:rsidR="008E298A" w:rsidRDefault="008E298A" w:rsidP="008E298A">
      <w:pPr>
        <w:spacing w:line="260" w:lineRule="atLeast"/>
        <w:ind w:left="851" w:hanging="851"/>
        <w:jc w:val="center"/>
        <w:rPr>
          <w:rFonts w:ascii="Arial" w:hAnsi="Arial" w:cs="Arial"/>
          <w:b/>
          <w:sz w:val="22"/>
          <w:szCs w:val="22"/>
        </w:rPr>
      </w:pPr>
      <w:r>
        <w:rPr>
          <w:rFonts w:ascii="Arial" w:hAnsi="Arial" w:cs="Arial"/>
          <w:b/>
          <w:sz w:val="22"/>
          <w:szCs w:val="22"/>
        </w:rPr>
        <w:t xml:space="preserve">TEXTO DE FIANZA DEL 10% GARANTÍA DE </w:t>
      </w:r>
      <w:r>
        <w:rPr>
          <w:rFonts w:ascii="Arial" w:hAnsi="Arial" w:cs="Arial"/>
          <w:b/>
          <w:sz w:val="22"/>
          <w:szCs w:val="22"/>
          <w:u w:val="single"/>
        </w:rPr>
        <w:t>CUMPLIMIENTO DEL CONTRATO</w:t>
      </w:r>
      <w:r>
        <w:rPr>
          <w:rFonts w:ascii="Arial" w:hAnsi="Arial" w:cs="Arial"/>
          <w:b/>
          <w:sz w:val="22"/>
          <w:szCs w:val="22"/>
        </w:rPr>
        <w:t>.</w:t>
      </w:r>
    </w:p>
    <w:p w:rsidR="008E298A" w:rsidRDefault="008E298A" w:rsidP="008E298A">
      <w:pPr>
        <w:tabs>
          <w:tab w:val="decimal" w:pos="0"/>
          <w:tab w:val="left" w:pos="709"/>
        </w:tabs>
        <w:spacing w:line="260" w:lineRule="atLeast"/>
        <w:jc w:val="both"/>
        <w:rPr>
          <w:rFonts w:ascii="Arial" w:hAnsi="Arial" w:cs="Arial"/>
          <w:sz w:val="22"/>
          <w:szCs w:val="22"/>
        </w:rPr>
      </w:pPr>
    </w:p>
    <w:p w:rsidR="008E298A" w:rsidRPr="00285AC8" w:rsidRDefault="008E298A" w:rsidP="008E298A">
      <w:pPr>
        <w:spacing w:line="260" w:lineRule="atLeast"/>
        <w:jc w:val="both"/>
        <w:rPr>
          <w:rFonts w:ascii="Arial" w:hAnsi="Arial" w:cs="Arial"/>
          <w:sz w:val="20"/>
          <w:szCs w:val="20"/>
          <w:lang w:val="es-MX"/>
        </w:rPr>
      </w:pPr>
      <w:r w:rsidRPr="00285AC8">
        <w:rPr>
          <w:rFonts w:ascii="Arial" w:hAnsi="Arial" w:cs="Arial"/>
          <w:sz w:val="20"/>
          <w:szCs w:val="20"/>
        </w:rPr>
        <w:t>FECHA DE EXPEDICIÓN:</w:t>
      </w:r>
    </w:p>
    <w:p w:rsidR="008E298A" w:rsidRDefault="008E298A" w:rsidP="008E298A">
      <w:pPr>
        <w:spacing w:line="260" w:lineRule="atLeast"/>
        <w:jc w:val="both"/>
        <w:rPr>
          <w:rFonts w:ascii="Arial" w:hAnsi="Arial" w:cs="Arial"/>
          <w:sz w:val="22"/>
          <w:szCs w:val="22"/>
          <w:lang w:val="es-MX"/>
        </w:rPr>
      </w:pPr>
    </w:p>
    <w:p w:rsidR="008E298A" w:rsidRDefault="008E298A" w:rsidP="008E298A">
      <w:pPr>
        <w:spacing w:line="260" w:lineRule="atLeast"/>
        <w:jc w:val="both"/>
        <w:rPr>
          <w:rFonts w:ascii="Arial" w:hAnsi="Arial" w:cs="Arial"/>
          <w:sz w:val="22"/>
          <w:szCs w:val="22"/>
        </w:rPr>
      </w:pPr>
    </w:p>
    <w:p w:rsidR="008E298A" w:rsidRDefault="008E298A" w:rsidP="008E298A">
      <w:pPr>
        <w:spacing w:line="260" w:lineRule="atLeast"/>
        <w:jc w:val="both"/>
        <w:rPr>
          <w:rFonts w:ascii="Arial" w:hAnsi="Arial" w:cs="Arial"/>
          <w:b/>
          <w:sz w:val="20"/>
          <w:szCs w:val="22"/>
        </w:rPr>
      </w:pPr>
      <w:r>
        <w:rPr>
          <w:rFonts w:ascii="Arial" w:hAnsi="Arial" w:cs="Arial"/>
          <w:sz w:val="20"/>
          <w:szCs w:val="22"/>
        </w:rPr>
        <w:t>(</w:t>
      </w:r>
      <w:r>
        <w:rPr>
          <w:rFonts w:ascii="Arial" w:hAnsi="Arial" w:cs="Arial"/>
          <w:i/>
          <w:sz w:val="20"/>
          <w:szCs w:val="22"/>
          <w:u w:val="single"/>
        </w:rPr>
        <w:t>NOMBRE DE LA AFIANZADORA</w:t>
      </w:r>
      <w:r>
        <w:rPr>
          <w:rFonts w:ascii="Arial" w:hAnsi="Arial" w:cs="Arial"/>
          <w:sz w:val="20"/>
          <w:szCs w:val="22"/>
        </w:rPr>
        <w:t>), EN EL EJERCICIO DE LA AUTORIZACIÓN QUE ME OTORGA EL GOBIERNO FEDERAL A TRAVÉS DE LA SECRETARÍA DE HACIENDA Y CRÉDITO PÚBLICO EN LOS TÉRMINOS DE LOS ARTÍCULOS 11 Y 36° DE LA LEY FEDERAL DE INSTITUCIONES DE FIANZAS, ME CONSTITUYO FIADORA POR LA SUMA DE $____________ (</w:t>
      </w:r>
      <w:r>
        <w:rPr>
          <w:rFonts w:ascii="Arial" w:hAnsi="Arial" w:cs="Arial"/>
          <w:i/>
          <w:sz w:val="20"/>
          <w:szCs w:val="22"/>
          <w:u w:val="single"/>
        </w:rPr>
        <w:t>CANTIDAD CON LETRA)</w:t>
      </w:r>
      <w:r>
        <w:rPr>
          <w:rFonts w:ascii="Arial" w:hAnsi="Arial" w:cs="Arial"/>
          <w:sz w:val="20"/>
          <w:szCs w:val="22"/>
        </w:rPr>
        <w:t xml:space="preserve"> A FAVOR DEL </w:t>
      </w:r>
      <w:r>
        <w:rPr>
          <w:rFonts w:ascii="Arial" w:hAnsi="Arial" w:cs="Arial"/>
          <w:b/>
          <w:sz w:val="20"/>
          <w:szCs w:val="22"/>
        </w:rPr>
        <w:t>INSTITUTO ESTATAL PARA LA EDUCACIÓN DE JÓVENES Y ADULTOS.</w:t>
      </w:r>
    </w:p>
    <w:p w:rsidR="008E298A" w:rsidRDefault="008E298A" w:rsidP="008E298A">
      <w:pPr>
        <w:spacing w:line="260" w:lineRule="atLeast"/>
        <w:rPr>
          <w:rFonts w:ascii="Arial" w:hAnsi="Arial" w:cs="Arial"/>
          <w:caps/>
          <w:sz w:val="20"/>
          <w:szCs w:val="22"/>
        </w:rPr>
      </w:pPr>
    </w:p>
    <w:p w:rsidR="008E298A" w:rsidRDefault="008E298A" w:rsidP="008E298A">
      <w:pPr>
        <w:spacing w:line="260" w:lineRule="atLeast"/>
        <w:rPr>
          <w:rFonts w:ascii="Arial" w:hAnsi="Arial" w:cs="Arial"/>
          <w:caps/>
          <w:sz w:val="20"/>
          <w:szCs w:val="22"/>
        </w:rPr>
      </w:pPr>
    </w:p>
    <w:p w:rsidR="008E298A" w:rsidRPr="007A4E8B" w:rsidRDefault="008E298A" w:rsidP="008E298A">
      <w:pPr>
        <w:spacing w:line="260" w:lineRule="atLeast"/>
        <w:jc w:val="both"/>
        <w:rPr>
          <w:rFonts w:ascii="Arial" w:hAnsi="Arial" w:cs="Arial"/>
          <w:b/>
          <w:sz w:val="20"/>
          <w:szCs w:val="22"/>
        </w:rPr>
      </w:pPr>
      <w:r>
        <w:rPr>
          <w:rFonts w:ascii="Arial" w:hAnsi="Arial" w:cs="Arial"/>
          <w:caps/>
          <w:sz w:val="20"/>
          <w:szCs w:val="22"/>
        </w:rPr>
        <w:t xml:space="preserve">para: garantizar por </w:t>
      </w:r>
      <w:r>
        <w:rPr>
          <w:rFonts w:ascii="Arial" w:hAnsi="Arial" w:cs="Arial"/>
          <w:caps/>
          <w:sz w:val="20"/>
          <w:szCs w:val="22"/>
          <w:u w:val="single"/>
        </w:rPr>
        <w:t>(</w:t>
      </w:r>
      <w:r>
        <w:rPr>
          <w:rFonts w:ascii="Arial" w:hAnsi="Arial" w:cs="Arial"/>
          <w:i/>
          <w:caps/>
          <w:sz w:val="20"/>
          <w:szCs w:val="22"/>
          <w:u w:val="single"/>
        </w:rPr>
        <w:t xml:space="preserve">nombre del </w:t>
      </w:r>
      <w:r>
        <w:rPr>
          <w:rFonts w:ascii="Arial" w:hAnsi="Arial" w:cs="Arial"/>
          <w:b/>
          <w:bCs/>
          <w:i/>
          <w:caps/>
          <w:sz w:val="20"/>
          <w:szCs w:val="22"/>
          <w:u w:val="single"/>
        </w:rPr>
        <w:t>“PROVEEDOR”</w:t>
      </w:r>
      <w:r>
        <w:rPr>
          <w:rFonts w:ascii="Arial" w:hAnsi="Arial" w:cs="Arial"/>
          <w:caps/>
          <w:sz w:val="20"/>
          <w:szCs w:val="22"/>
          <w:u w:val="single"/>
        </w:rPr>
        <w:t>)</w:t>
      </w:r>
      <w:r>
        <w:rPr>
          <w:rFonts w:ascii="Arial" w:hAnsi="Arial" w:cs="Arial"/>
          <w:caps/>
          <w:sz w:val="20"/>
          <w:szCs w:val="22"/>
        </w:rPr>
        <w:t xml:space="preserve"> con domicilio en ______________ colonia________________ ciudad_______________, el fiel y exacto cumplimiento de todas y cada una de las obligaciones contraídas en el </w:t>
      </w:r>
      <w:r>
        <w:rPr>
          <w:rFonts w:ascii="Arial" w:hAnsi="Arial" w:cs="Arial"/>
          <w:b/>
          <w:caps/>
          <w:sz w:val="20"/>
          <w:szCs w:val="22"/>
        </w:rPr>
        <w:t>contrato n</w:t>
      </w:r>
      <w:r>
        <w:rPr>
          <w:rFonts w:ascii="Arial" w:hAnsi="Arial" w:cs="Arial"/>
          <w:b/>
          <w:sz w:val="20"/>
          <w:szCs w:val="22"/>
        </w:rPr>
        <w:t>o</w:t>
      </w:r>
      <w:r>
        <w:rPr>
          <w:rFonts w:ascii="Arial" w:hAnsi="Arial" w:cs="Arial"/>
          <w:b/>
          <w:caps/>
          <w:sz w:val="20"/>
          <w:szCs w:val="22"/>
        </w:rPr>
        <w:t>. ____, de fecha _________,</w:t>
      </w:r>
      <w:r>
        <w:rPr>
          <w:rFonts w:ascii="Arial" w:hAnsi="Arial" w:cs="Arial"/>
          <w:caps/>
          <w:sz w:val="20"/>
          <w:szCs w:val="22"/>
        </w:rPr>
        <w:t xml:space="preserve"> celebrado entre nuestro fiado y EL</w:t>
      </w:r>
      <w:r w:rsidRPr="007A4E8B">
        <w:rPr>
          <w:rFonts w:ascii="Arial" w:hAnsi="Arial" w:cs="Arial"/>
          <w:b/>
          <w:sz w:val="20"/>
          <w:szCs w:val="22"/>
        </w:rPr>
        <w:t xml:space="preserve"> </w:t>
      </w:r>
      <w:r w:rsidRPr="007A4E8B">
        <w:rPr>
          <w:rFonts w:ascii="Arial" w:hAnsi="Arial" w:cs="Arial"/>
          <w:sz w:val="20"/>
          <w:szCs w:val="22"/>
        </w:rPr>
        <w:t>INSTITUTO ESTATAL PARA LA EDUCACIÓN DE JÓVENES Y ADULTOS</w:t>
      </w:r>
      <w:r w:rsidRPr="007A4E8B">
        <w:rPr>
          <w:rFonts w:ascii="Arial" w:hAnsi="Arial" w:cs="Arial"/>
          <w:caps/>
          <w:sz w:val="20"/>
          <w:szCs w:val="22"/>
        </w:rPr>
        <w:t>,</w:t>
      </w:r>
      <w:r>
        <w:rPr>
          <w:rFonts w:ascii="Arial" w:hAnsi="Arial" w:cs="Arial"/>
          <w:caps/>
          <w:sz w:val="20"/>
          <w:szCs w:val="22"/>
        </w:rPr>
        <w:t xml:space="preserve"> con un importe total de $__________________.</w:t>
      </w:r>
    </w:p>
    <w:p w:rsidR="008E298A" w:rsidRDefault="008E298A" w:rsidP="008E298A">
      <w:pPr>
        <w:spacing w:line="260" w:lineRule="atLeast"/>
        <w:rPr>
          <w:rFonts w:ascii="Arial" w:hAnsi="Arial" w:cs="Arial"/>
          <w:caps/>
          <w:sz w:val="20"/>
          <w:szCs w:val="22"/>
        </w:rPr>
      </w:pPr>
    </w:p>
    <w:p w:rsidR="008E298A" w:rsidRPr="005E1121" w:rsidRDefault="008E298A" w:rsidP="008E298A">
      <w:pPr>
        <w:pStyle w:val="Textoindependiente"/>
        <w:rPr>
          <w:rFonts w:ascii="Arial" w:hAnsi="Arial" w:cs="Arial"/>
          <w:sz w:val="20"/>
        </w:rPr>
      </w:pPr>
      <w:r w:rsidRPr="005E1121">
        <w:rPr>
          <w:rFonts w:ascii="Arial" w:hAnsi="Arial" w:cs="Arial"/>
          <w:sz w:val="20"/>
        </w:rPr>
        <w:t xml:space="preserve">ESTA FIANZA ESTARÁ EN VIGOR POR UN AÑO MÁS A PARTIR DE LA FIRMA DEL CONTRATO Y PERMANECERÁ VIGENTE HASTA EN TANTO SEAN CUMPLIDAS A CABALIDAD TODAS Y CADA UNA DE LAS OBLIGACIONES ADQUIRIDAS EN EL CONTRATO NO. ________ Y LAS POSIBLES SANCIONES QUE SE DERIVEN DEL MISMO, PARA GARANTIZAR LA BUENA CALIDAD DE LOS </w:t>
      </w:r>
      <w:r>
        <w:rPr>
          <w:rFonts w:ascii="Arial" w:hAnsi="Arial" w:cs="Arial"/>
          <w:sz w:val="20"/>
          <w:lang w:val="es-MX"/>
        </w:rPr>
        <w:t>SERVICIOS</w:t>
      </w:r>
      <w:r w:rsidRPr="005E1121">
        <w:rPr>
          <w:rFonts w:ascii="Arial" w:hAnsi="Arial" w:cs="Arial"/>
          <w:sz w:val="20"/>
        </w:rPr>
        <w:t xml:space="preserve"> Y/O CUMPLIMIENTO DE LOS SERVICIOS OBJETO DEL CONTRATO DE REFERENCIA, ASÍ COMO LA REPARACIÓN DE LOS DEFECTOS Y VICIOS OCULTOS QUE PUDIEREN APARECER Y QUE SEAN IMPUTABLES A NUESTRO FIADO Y SOLO PODRÁ SER CANCELADA CON LA PRESENTACIÓN POR PARTE DE NUESTRO FIADO, DE LA ORIGINAL DE LA MISMA.</w:t>
      </w:r>
    </w:p>
    <w:p w:rsidR="008E298A" w:rsidRPr="005E1121" w:rsidRDefault="008E298A" w:rsidP="008E298A">
      <w:pPr>
        <w:pStyle w:val="Textoindependiente"/>
        <w:rPr>
          <w:rFonts w:ascii="Arial" w:hAnsi="Arial" w:cs="Arial"/>
          <w:sz w:val="20"/>
        </w:rPr>
      </w:pPr>
    </w:p>
    <w:p w:rsidR="008E298A" w:rsidRPr="005E1121" w:rsidRDefault="008E298A" w:rsidP="008E298A">
      <w:pPr>
        <w:pStyle w:val="Textoindependiente"/>
        <w:rPr>
          <w:rFonts w:ascii="Arial" w:hAnsi="Arial" w:cs="Arial"/>
          <w:sz w:val="20"/>
        </w:rPr>
      </w:pPr>
      <w:r w:rsidRPr="005E1121">
        <w:rPr>
          <w:rFonts w:ascii="Arial" w:hAnsi="Arial" w:cs="Arial"/>
          <w:color w:val="000000"/>
          <w:sz w:val="20"/>
        </w:rPr>
        <w:t xml:space="preserve">ESTA FIANZA ESTARÁ VIGENTE EN CASO DE SUBSTANCIACIÓN DE JUICIOS, RECURSOS O PROCEDIMIENTOS HASTA SU TOTAL RESOLUCIÓN Y HASTA EL TOTAL CUMPLIMIENTO DEL OBJETO DEL CONTRATO INCLUSIVE EN EL CASO DE PRÓRROGA DE LA VIGENCIA PACTADA EN EL MISMO, RENUNCIADO ESTA AFIANZADORA A LO PREVISTO POR EL ARTÍCULO </w:t>
      </w:r>
      <w:r w:rsidRPr="005E1121">
        <w:rPr>
          <w:rFonts w:ascii="Arial" w:hAnsi="Arial" w:cs="Arial"/>
          <w:sz w:val="20"/>
        </w:rPr>
        <w:t xml:space="preserve">179 DE LA LEY DE INSTITUCIONES DE SEGUROS Y FIANZAS, VIGENTE A PARTIR DEL 04 DE ABRIL DE 2015. </w:t>
      </w:r>
    </w:p>
    <w:p w:rsidR="008E298A" w:rsidRPr="005E1121" w:rsidRDefault="008E298A" w:rsidP="008E298A">
      <w:pPr>
        <w:pStyle w:val="Textoindependiente"/>
        <w:rPr>
          <w:rFonts w:ascii="Arial" w:hAnsi="Arial" w:cs="Arial"/>
          <w:sz w:val="20"/>
        </w:rPr>
      </w:pPr>
    </w:p>
    <w:p w:rsidR="008E298A" w:rsidRPr="005E1121" w:rsidRDefault="008E298A" w:rsidP="008E298A">
      <w:pPr>
        <w:pStyle w:val="Textoindependiente"/>
        <w:rPr>
          <w:rFonts w:ascii="Arial" w:hAnsi="Arial" w:cs="Arial"/>
          <w:sz w:val="20"/>
        </w:rPr>
      </w:pPr>
      <w:r w:rsidRPr="005E1121">
        <w:rPr>
          <w:rFonts w:ascii="Arial" w:hAnsi="Arial" w:cs="Arial"/>
          <w:sz w:val="20"/>
        </w:rPr>
        <w:t>SI ES PRORROGADO EL PLAZO ESTABLECIDO PARA EL CUMPLIMIENTO DEL CONTRATO, O EXISTIERA ESPERA, LA VIGENCIA DE ESTA FIANZA QUEDARÁ AUTOMÁTICAMENTE PRORROGADA EN  CONCORDANCIA CON DICHA PRÓRROGA O ESPERA.</w:t>
      </w:r>
    </w:p>
    <w:p w:rsidR="008E298A" w:rsidRPr="005E1121" w:rsidRDefault="008E298A" w:rsidP="008E298A">
      <w:pPr>
        <w:pStyle w:val="Textoindependiente"/>
        <w:rPr>
          <w:rFonts w:ascii="Arial" w:hAnsi="Arial" w:cs="Arial"/>
          <w:sz w:val="20"/>
        </w:rPr>
      </w:pPr>
    </w:p>
    <w:p w:rsidR="008E298A" w:rsidRPr="005E1121" w:rsidRDefault="008E298A" w:rsidP="008E298A">
      <w:pPr>
        <w:pStyle w:val="Textoindependiente"/>
        <w:rPr>
          <w:rFonts w:ascii="Arial" w:hAnsi="Arial" w:cs="Arial"/>
          <w:sz w:val="20"/>
          <w:lang w:val="es-MX"/>
        </w:rPr>
      </w:pPr>
      <w:r w:rsidRPr="005E1121">
        <w:rPr>
          <w:rFonts w:ascii="Arial" w:hAnsi="Arial" w:cs="Arial"/>
          <w:sz w:val="20"/>
        </w:rPr>
        <w:t>EN EL CASO DE QUE LA PRESENTE SE HAGA EXIGIBLE, LA AFIANZADORA Y EL FIADO ACEPTAN EXPRESAMENTE SOMETERSE AL PROCEDIMIENTO DE RECLAMACIÓN PREVISTO EN EL ARTÍCULO 279 Y/O AL JUICIO SUMARIO ESTABLECIDO EN EL ARTÍCULO 280 DE LA LEY DE INSTITUCIONES DE SEGUROS Y FIANZAS EN VIGOR, ACEPTANDO SOMETERSE A LA COMPETENCIA DE LOS TRIBUNALES DEL PRIMER PARTIDO JUDICIAL DEL ESTADO DE JALISCO, RENUNCIANDO A LOS TRIBUNALES QUE POR RAZÓN DE SU DOMICILIO PRESENTE O FUTURO, LES PUDIERA CORRESPONDER.</w:t>
      </w:r>
    </w:p>
    <w:p w:rsidR="008E298A" w:rsidRDefault="008E298A" w:rsidP="008E298A">
      <w:pPr>
        <w:rPr>
          <w:rFonts w:ascii="Arial" w:hAnsi="Arial" w:cs="Arial"/>
          <w:b/>
          <w:spacing w:val="60"/>
          <w:sz w:val="20"/>
          <w:szCs w:val="20"/>
        </w:rPr>
      </w:pPr>
    </w:p>
    <w:p w:rsidR="008E298A" w:rsidRDefault="008E298A" w:rsidP="008E298A">
      <w:pPr>
        <w:rPr>
          <w:rFonts w:ascii="Arial" w:hAnsi="Arial" w:cs="Arial"/>
          <w:b/>
          <w:spacing w:val="60"/>
          <w:sz w:val="20"/>
          <w:szCs w:val="20"/>
        </w:rPr>
      </w:pPr>
    </w:p>
    <w:p w:rsidR="008E298A" w:rsidRDefault="008E298A" w:rsidP="008E298A">
      <w:pPr>
        <w:rPr>
          <w:rFonts w:ascii="Arial" w:hAnsi="Arial" w:cs="Arial"/>
          <w:b/>
          <w:spacing w:val="60"/>
          <w:sz w:val="20"/>
          <w:szCs w:val="20"/>
        </w:rPr>
      </w:pPr>
    </w:p>
    <w:p w:rsidR="008E298A" w:rsidRDefault="008E298A" w:rsidP="008E298A">
      <w:pPr>
        <w:rPr>
          <w:rFonts w:ascii="Arial" w:hAnsi="Arial" w:cs="Arial"/>
          <w:b/>
          <w:spacing w:val="60"/>
          <w:sz w:val="20"/>
          <w:szCs w:val="20"/>
        </w:rPr>
      </w:pPr>
    </w:p>
    <w:p w:rsidR="008E298A" w:rsidRDefault="008E298A" w:rsidP="008E298A">
      <w:pPr>
        <w:rPr>
          <w:rFonts w:ascii="Arial" w:hAnsi="Arial" w:cs="Arial"/>
          <w:b/>
          <w:spacing w:val="60"/>
          <w:sz w:val="20"/>
          <w:szCs w:val="20"/>
        </w:rPr>
      </w:pPr>
    </w:p>
    <w:p w:rsidR="008E298A" w:rsidRDefault="008E298A" w:rsidP="008E298A">
      <w:pPr>
        <w:ind w:left="708" w:hanging="708"/>
        <w:rPr>
          <w:rFonts w:ascii="Arial" w:hAnsi="Arial" w:cs="Arial"/>
          <w:b/>
          <w:spacing w:val="60"/>
          <w:sz w:val="20"/>
          <w:szCs w:val="20"/>
        </w:rPr>
      </w:pPr>
    </w:p>
    <w:p w:rsidR="008E298A" w:rsidRDefault="008E298A" w:rsidP="008E298A">
      <w:pPr>
        <w:spacing w:line="260" w:lineRule="atLeast"/>
        <w:rPr>
          <w:rFonts w:ascii="Arial" w:hAnsi="Arial" w:cs="Arial"/>
          <w:sz w:val="22"/>
          <w:szCs w:val="22"/>
        </w:rPr>
      </w:pPr>
    </w:p>
    <w:p w:rsidR="008E298A" w:rsidRPr="00800520" w:rsidRDefault="008E298A" w:rsidP="008E298A">
      <w:pPr>
        <w:spacing w:line="260" w:lineRule="atLeast"/>
        <w:jc w:val="center"/>
        <w:rPr>
          <w:rFonts w:ascii="Arial Narrow" w:hAnsi="Arial Narrow" w:cs="Arial"/>
          <w:sz w:val="22"/>
          <w:szCs w:val="22"/>
        </w:rPr>
      </w:pPr>
      <w:r w:rsidRPr="00800520">
        <w:rPr>
          <w:rFonts w:ascii="Arial Narrow" w:hAnsi="Arial Narrow" w:cs="Arial"/>
          <w:b/>
          <w:bCs/>
          <w:sz w:val="22"/>
          <w:szCs w:val="22"/>
        </w:rPr>
        <w:t>COMITÉ DE ADQUISICIONES</w:t>
      </w:r>
    </w:p>
    <w:p w:rsidR="008E298A" w:rsidRPr="00800520" w:rsidRDefault="008E298A" w:rsidP="008E298A">
      <w:pPr>
        <w:jc w:val="center"/>
        <w:rPr>
          <w:rFonts w:ascii="Arial Narrow" w:hAnsi="Arial Narrow" w:cs="Arial"/>
          <w:b/>
          <w:bCs/>
          <w:sz w:val="22"/>
          <w:szCs w:val="22"/>
          <w:lang w:val="es-MX"/>
        </w:rPr>
      </w:pPr>
      <w:r w:rsidRPr="00800520">
        <w:rPr>
          <w:rFonts w:ascii="Arial Narrow" w:hAnsi="Arial Narrow" w:cs="Arial"/>
          <w:b/>
          <w:bCs/>
          <w:sz w:val="22"/>
          <w:szCs w:val="22"/>
          <w:lang w:val="es-MX"/>
        </w:rPr>
        <w:t>DEL INSTITUTO ESTATAL PARA LA EDUCACION DE JOVENES Y ADULTOS</w:t>
      </w:r>
    </w:p>
    <w:p w:rsidR="008E298A" w:rsidRDefault="008E298A" w:rsidP="008E298A">
      <w:pPr>
        <w:jc w:val="center"/>
        <w:rPr>
          <w:rFonts w:ascii="Arial Narrow" w:hAnsi="Arial Narrow" w:cs="Arial"/>
          <w:b/>
          <w:sz w:val="22"/>
        </w:rPr>
      </w:pPr>
      <w:r w:rsidRPr="0037599E">
        <w:rPr>
          <w:rFonts w:ascii="Arial Narrow" w:hAnsi="Arial Narrow" w:cs="Arial"/>
          <w:b/>
          <w:sz w:val="22"/>
        </w:rPr>
        <w:t>LICITACIÓN PÚBLICA LOCAL</w:t>
      </w:r>
      <w:r>
        <w:rPr>
          <w:rFonts w:ascii="Arial Narrow" w:hAnsi="Arial Narrow" w:cs="Arial"/>
          <w:b/>
          <w:sz w:val="22"/>
        </w:rPr>
        <w:t xml:space="preserve"> SIN CONCURRENCIA DEL COMITE</w:t>
      </w:r>
    </w:p>
    <w:p w:rsidR="008E298A" w:rsidRDefault="008E298A" w:rsidP="008E298A">
      <w:pPr>
        <w:jc w:val="center"/>
        <w:rPr>
          <w:rFonts w:ascii="Arial Narrow" w:hAnsi="Arial Narrow" w:cs="Arial"/>
          <w:b/>
          <w:caps/>
          <w:sz w:val="22"/>
        </w:rPr>
      </w:pPr>
      <w:r>
        <w:rPr>
          <w:rFonts w:ascii="Arial Narrow" w:hAnsi="Arial Narrow" w:cs="Arial"/>
          <w:b/>
          <w:sz w:val="22"/>
        </w:rPr>
        <w:t>LPLSCC-12/</w:t>
      </w:r>
      <w:r w:rsidRPr="0037599E">
        <w:rPr>
          <w:rFonts w:ascii="Arial Narrow" w:hAnsi="Arial Narrow" w:cs="Arial"/>
          <w:b/>
          <w:sz w:val="22"/>
        </w:rPr>
        <w:t>201</w:t>
      </w:r>
      <w:r>
        <w:rPr>
          <w:rFonts w:ascii="Arial Narrow" w:hAnsi="Arial Narrow" w:cs="Arial"/>
          <w:b/>
          <w:sz w:val="22"/>
        </w:rPr>
        <w:t>8</w:t>
      </w:r>
    </w:p>
    <w:p w:rsidR="008E298A" w:rsidRPr="00DF7258" w:rsidRDefault="008E298A" w:rsidP="008E298A">
      <w:pPr>
        <w:spacing w:before="100" w:beforeAutospacing="1" w:line="240" w:lineRule="exact"/>
        <w:contextualSpacing/>
        <w:jc w:val="center"/>
        <w:rPr>
          <w:rFonts w:ascii="Arial Narrow" w:hAnsi="Arial Narrow" w:cs="Calibri"/>
          <w:b/>
          <w:bCs/>
          <w:sz w:val="22"/>
          <w:szCs w:val="22"/>
        </w:rPr>
      </w:pPr>
      <w:r w:rsidRPr="00DF7258">
        <w:rPr>
          <w:rFonts w:ascii="Arial Narrow" w:hAnsi="Arial Narrow" w:cs="Arial"/>
          <w:b/>
          <w:sz w:val="22"/>
          <w:szCs w:val="22"/>
        </w:rPr>
        <w:t xml:space="preserve"> “</w:t>
      </w:r>
      <w:r w:rsidRPr="00DF7258">
        <w:rPr>
          <w:rFonts w:ascii="Arial Narrow" w:hAnsi="Arial Narrow" w:cs="Calibri"/>
          <w:b/>
          <w:bCs/>
          <w:sz w:val="22"/>
          <w:szCs w:val="22"/>
        </w:rPr>
        <w:t xml:space="preserve">DICTAMINACIÓN DE ESTADOS PRESUPUESTARIOS, FINANCIEROS Y </w:t>
      </w:r>
    </w:p>
    <w:p w:rsidR="008E298A" w:rsidRPr="00DF7258" w:rsidRDefault="008E298A" w:rsidP="008E298A">
      <w:pPr>
        <w:widowControl w:val="0"/>
        <w:contextualSpacing/>
        <w:jc w:val="center"/>
        <w:rPr>
          <w:rFonts w:ascii="Arial Narrow" w:hAnsi="Arial Narrow" w:cs="Arial"/>
          <w:b/>
          <w:caps/>
          <w:sz w:val="22"/>
          <w:szCs w:val="22"/>
        </w:rPr>
      </w:pPr>
      <w:r w:rsidRPr="00DF7258">
        <w:rPr>
          <w:rFonts w:ascii="Arial Narrow" w:hAnsi="Arial Narrow" w:cs="Calibri"/>
          <w:b/>
          <w:bCs/>
          <w:sz w:val="22"/>
          <w:szCs w:val="22"/>
        </w:rPr>
        <w:t>ECONOMICOS DEL EJERCICIO FISCAL 2017</w:t>
      </w:r>
      <w:r w:rsidRPr="00DF7258">
        <w:rPr>
          <w:rFonts w:ascii="Arial Narrow" w:hAnsi="Arial Narrow" w:cs="Arial"/>
          <w:b/>
          <w:caps/>
          <w:sz w:val="22"/>
          <w:szCs w:val="22"/>
        </w:rPr>
        <w:t>”</w:t>
      </w:r>
    </w:p>
    <w:p w:rsidR="008E298A" w:rsidRPr="004618ED" w:rsidRDefault="008E298A" w:rsidP="008E298A">
      <w:pPr>
        <w:jc w:val="center"/>
        <w:rPr>
          <w:rFonts w:ascii="Calibri" w:hAnsi="Calibri"/>
        </w:rPr>
      </w:pPr>
    </w:p>
    <w:p w:rsidR="008E298A" w:rsidRPr="00800520" w:rsidRDefault="008E298A" w:rsidP="008E298A">
      <w:pPr>
        <w:jc w:val="center"/>
        <w:rPr>
          <w:rFonts w:ascii="Arial Narrow" w:hAnsi="Arial Narrow" w:cs="Arial"/>
          <w:b/>
          <w:w w:val="200"/>
          <w:sz w:val="22"/>
        </w:rPr>
      </w:pPr>
      <w:r w:rsidRPr="00800520">
        <w:rPr>
          <w:rFonts w:ascii="Arial Narrow" w:hAnsi="Arial Narrow" w:cs="Arial"/>
          <w:b/>
          <w:w w:val="200"/>
          <w:sz w:val="22"/>
        </w:rPr>
        <w:t>ANEXO 8</w:t>
      </w:r>
    </w:p>
    <w:p w:rsidR="008E298A" w:rsidRPr="00800520" w:rsidRDefault="008E298A" w:rsidP="008E298A">
      <w:pPr>
        <w:spacing w:line="260" w:lineRule="atLeast"/>
        <w:jc w:val="center"/>
        <w:rPr>
          <w:rStyle w:val="nfasis"/>
          <w:rFonts w:ascii="Arial Narrow" w:hAnsi="Arial Narrow" w:cs="Arial"/>
          <w:b/>
          <w:i w:val="0"/>
          <w:sz w:val="22"/>
          <w:szCs w:val="22"/>
        </w:rPr>
      </w:pPr>
      <w:r>
        <w:rPr>
          <w:rStyle w:val="nfasis"/>
          <w:rFonts w:ascii="Arial Narrow" w:hAnsi="Arial Narrow" w:cs="Arial"/>
          <w:b/>
          <w:i w:val="0"/>
          <w:sz w:val="22"/>
          <w:szCs w:val="22"/>
        </w:rPr>
        <w:t>DECLARACIÓN DE INTEGRIDAD Y NO COLUSIÓ</w:t>
      </w:r>
      <w:r w:rsidRPr="00800520">
        <w:rPr>
          <w:rStyle w:val="nfasis"/>
          <w:rFonts w:ascii="Arial Narrow" w:hAnsi="Arial Narrow" w:cs="Arial"/>
          <w:b/>
          <w:i w:val="0"/>
          <w:sz w:val="22"/>
          <w:szCs w:val="22"/>
        </w:rPr>
        <w:t>N</w:t>
      </w:r>
    </w:p>
    <w:p w:rsidR="008E298A" w:rsidRPr="00800520" w:rsidRDefault="008E298A" w:rsidP="008E298A">
      <w:pPr>
        <w:spacing w:line="260" w:lineRule="atLeast"/>
        <w:jc w:val="center"/>
        <w:rPr>
          <w:rStyle w:val="nfasis"/>
          <w:rFonts w:ascii="Arial Narrow" w:hAnsi="Arial Narrow" w:cs="Arial"/>
          <w:b/>
          <w:i w:val="0"/>
          <w:sz w:val="22"/>
          <w:szCs w:val="22"/>
        </w:rPr>
      </w:pPr>
    </w:p>
    <w:p w:rsidR="008E298A" w:rsidRPr="00800520" w:rsidRDefault="008E298A" w:rsidP="008E298A">
      <w:pPr>
        <w:rPr>
          <w:rStyle w:val="nfasis"/>
          <w:rFonts w:ascii="Arial Narrow" w:hAnsi="Arial Narrow" w:cs="Arial"/>
          <w:b/>
          <w:sz w:val="22"/>
          <w:szCs w:val="22"/>
        </w:rPr>
      </w:pPr>
    </w:p>
    <w:p w:rsidR="008E298A" w:rsidRPr="00800520" w:rsidRDefault="008E298A" w:rsidP="008E298A">
      <w:pPr>
        <w:ind w:left="-567"/>
        <w:jc w:val="both"/>
        <w:rPr>
          <w:rStyle w:val="nfasis"/>
          <w:rFonts w:ascii="Arial Narrow" w:hAnsi="Arial Narrow" w:cs="Arial"/>
          <w:i w:val="0"/>
        </w:rPr>
      </w:pPr>
      <w:r w:rsidRPr="00800520">
        <w:rPr>
          <w:rStyle w:val="nfasis"/>
          <w:rFonts w:ascii="Arial Narrow" w:hAnsi="Arial Narrow" w:cs="Arial"/>
          <w:i w:val="0"/>
        </w:rPr>
        <w:t>Yo _________________________________ en mi carácter de representante legal de la empresa denominada ____________________________ ., manifiesto bajo protesta de decir verdad que, por si mismos o a través de interpósita persona, se abstendrá de adoptar conductas, para que los servidores públicos del ente público, induzcan o alteren las evaluaciones de las proposiciones, el resultado del procedimiento, u otros aspectos que otorguen condiciones más ventajosas con relación a los demás licitantes, así como la celebración de acuerdos colusorios.</w:t>
      </w:r>
    </w:p>
    <w:p w:rsidR="008E298A" w:rsidRPr="00800520" w:rsidRDefault="008E298A" w:rsidP="008E298A">
      <w:pPr>
        <w:ind w:left="-567"/>
        <w:jc w:val="both"/>
        <w:rPr>
          <w:rStyle w:val="nfasis"/>
          <w:rFonts w:ascii="Arial Narrow" w:hAnsi="Arial Narrow" w:cs="Arial"/>
          <w:i w:val="0"/>
        </w:rPr>
      </w:pPr>
    </w:p>
    <w:p w:rsidR="008E298A" w:rsidRPr="00800520" w:rsidRDefault="008E298A" w:rsidP="008E298A">
      <w:pPr>
        <w:ind w:left="-567"/>
        <w:jc w:val="both"/>
        <w:rPr>
          <w:rStyle w:val="nfasis"/>
          <w:rFonts w:ascii="Arial Narrow" w:hAnsi="Arial Narrow" w:cs="Arial"/>
          <w:i w:val="0"/>
        </w:rPr>
      </w:pPr>
      <w:r w:rsidRPr="00800520">
        <w:rPr>
          <w:rStyle w:val="nfasis"/>
          <w:rFonts w:ascii="Arial Narrow" w:hAnsi="Arial Narrow" w:cs="Arial"/>
          <w:i w:val="0"/>
        </w:rPr>
        <w:t>De conformidad tal y como lo estipula el art. 59 fracción IX de la ley.</w:t>
      </w:r>
    </w:p>
    <w:p w:rsidR="008E298A" w:rsidRPr="00800520" w:rsidRDefault="008E298A" w:rsidP="008E298A">
      <w:pPr>
        <w:ind w:left="-567"/>
        <w:jc w:val="both"/>
        <w:rPr>
          <w:rStyle w:val="nfasis"/>
          <w:rFonts w:ascii="Arial Narrow" w:hAnsi="Arial Narrow" w:cs="Arial"/>
          <w:i w:val="0"/>
        </w:rPr>
      </w:pPr>
    </w:p>
    <w:p w:rsidR="008E298A" w:rsidRPr="00800520" w:rsidRDefault="008E298A" w:rsidP="008E298A">
      <w:pPr>
        <w:ind w:left="-567"/>
        <w:jc w:val="both"/>
        <w:rPr>
          <w:rStyle w:val="nfasis"/>
          <w:rFonts w:ascii="Arial Narrow" w:hAnsi="Arial Narrow" w:cs="Arial"/>
          <w:i w:val="0"/>
        </w:rPr>
      </w:pPr>
      <w:r w:rsidRPr="00800520">
        <w:rPr>
          <w:rStyle w:val="nfasis"/>
          <w:rFonts w:ascii="Arial Narrow" w:hAnsi="Arial Narrow" w:cs="Arial"/>
          <w:i w:val="0"/>
        </w:rPr>
        <w:t>Por lo anteriormente expuesto, agradezco su atención.</w:t>
      </w:r>
    </w:p>
    <w:p w:rsidR="008E298A" w:rsidRPr="00800520" w:rsidRDefault="008E298A" w:rsidP="008E298A">
      <w:pPr>
        <w:rPr>
          <w:rStyle w:val="nfasis"/>
          <w:rFonts w:ascii="Arial Narrow" w:hAnsi="Arial Narrow" w:cs="Arial"/>
          <w:i w:val="0"/>
        </w:rPr>
      </w:pPr>
    </w:p>
    <w:p w:rsidR="008E298A" w:rsidRPr="00800520" w:rsidRDefault="008E298A" w:rsidP="008E298A">
      <w:pPr>
        <w:rPr>
          <w:rStyle w:val="nfasis"/>
          <w:rFonts w:ascii="Arial Narrow" w:hAnsi="Arial Narrow" w:cs="Arial"/>
          <w:i w:val="0"/>
        </w:rPr>
      </w:pPr>
    </w:p>
    <w:p w:rsidR="008E298A" w:rsidRPr="00800520" w:rsidRDefault="008E298A" w:rsidP="008E298A">
      <w:pPr>
        <w:spacing w:line="260" w:lineRule="atLeast"/>
        <w:jc w:val="both"/>
        <w:rPr>
          <w:rFonts w:ascii="Arial Narrow" w:hAnsi="Arial Narrow" w:cs="Arial"/>
          <w:caps/>
          <w:sz w:val="22"/>
          <w:szCs w:val="22"/>
        </w:rPr>
      </w:pPr>
    </w:p>
    <w:p w:rsidR="008E298A" w:rsidRPr="00800520" w:rsidRDefault="008E298A" w:rsidP="008E298A">
      <w:pPr>
        <w:spacing w:line="260" w:lineRule="atLeast"/>
        <w:jc w:val="both"/>
        <w:rPr>
          <w:rFonts w:ascii="Arial Narrow" w:hAnsi="Arial Narrow" w:cs="Arial"/>
          <w:caps/>
          <w:sz w:val="22"/>
          <w:szCs w:val="22"/>
        </w:rPr>
      </w:pPr>
    </w:p>
    <w:p w:rsidR="008E298A" w:rsidRPr="00800520" w:rsidRDefault="008E298A" w:rsidP="008E298A">
      <w:pPr>
        <w:spacing w:line="260" w:lineRule="atLeast"/>
        <w:jc w:val="both"/>
        <w:rPr>
          <w:rFonts w:ascii="Arial Narrow" w:hAnsi="Arial Narrow" w:cs="Arial"/>
          <w:caps/>
          <w:sz w:val="22"/>
          <w:szCs w:val="22"/>
        </w:rPr>
      </w:pPr>
    </w:p>
    <w:p w:rsidR="008E298A" w:rsidRPr="00800520" w:rsidRDefault="008E298A" w:rsidP="008E298A">
      <w:pPr>
        <w:spacing w:line="260" w:lineRule="atLeast"/>
        <w:jc w:val="both"/>
        <w:rPr>
          <w:rFonts w:ascii="Arial Narrow" w:hAnsi="Arial Narrow" w:cs="Arial"/>
          <w:caps/>
          <w:sz w:val="22"/>
          <w:szCs w:val="22"/>
        </w:rPr>
      </w:pPr>
    </w:p>
    <w:p w:rsidR="008E298A" w:rsidRPr="00800520" w:rsidRDefault="008E298A" w:rsidP="008E298A">
      <w:pPr>
        <w:spacing w:line="260" w:lineRule="atLeast"/>
        <w:jc w:val="both"/>
        <w:rPr>
          <w:rFonts w:ascii="Arial Narrow" w:hAnsi="Arial Narrow" w:cs="Arial"/>
          <w:caps/>
          <w:sz w:val="22"/>
          <w:szCs w:val="22"/>
        </w:rPr>
      </w:pPr>
    </w:p>
    <w:p w:rsidR="008E298A" w:rsidRPr="00800520" w:rsidRDefault="008E298A" w:rsidP="008E298A">
      <w:pPr>
        <w:spacing w:line="260" w:lineRule="atLeast"/>
        <w:jc w:val="both"/>
        <w:rPr>
          <w:rFonts w:ascii="Arial Narrow" w:hAnsi="Arial Narrow" w:cs="Arial"/>
          <w:caps/>
          <w:sz w:val="22"/>
          <w:szCs w:val="22"/>
        </w:rPr>
      </w:pPr>
    </w:p>
    <w:p w:rsidR="008E298A" w:rsidRPr="00800520" w:rsidRDefault="008E298A" w:rsidP="008E298A">
      <w:pPr>
        <w:spacing w:line="260" w:lineRule="atLeast"/>
        <w:jc w:val="both"/>
        <w:rPr>
          <w:rFonts w:ascii="Arial Narrow" w:hAnsi="Arial Narrow" w:cs="Arial"/>
          <w:caps/>
          <w:sz w:val="22"/>
          <w:szCs w:val="22"/>
        </w:rPr>
      </w:pPr>
    </w:p>
    <w:p w:rsidR="008E298A" w:rsidRPr="00800520" w:rsidRDefault="008E298A" w:rsidP="008E298A">
      <w:pPr>
        <w:spacing w:line="260" w:lineRule="atLeast"/>
        <w:jc w:val="both"/>
        <w:rPr>
          <w:rFonts w:ascii="Arial Narrow" w:hAnsi="Arial Narrow" w:cs="Arial"/>
          <w:caps/>
          <w:sz w:val="22"/>
          <w:szCs w:val="22"/>
        </w:rPr>
      </w:pPr>
    </w:p>
    <w:p w:rsidR="008E298A" w:rsidRPr="00800520" w:rsidRDefault="008E298A" w:rsidP="008E298A">
      <w:pPr>
        <w:spacing w:line="260" w:lineRule="atLeast"/>
        <w:jc w:val="both"/>
        <w:rPr>
          <w:rFonts w:ascii="Arial Narrow" w:hAnsi="Arial Narrow" w:cs="Arial"/>
          <w:caps/>
          <w:sz w:val="22"/>
          <w:szCs w:val="22"/>
        </w:rPr>
      </w:pPr>
    </w:p>
    <w:p w:rsidR="008E298A" w:rsidRPr="00800520" w:rsidRDefault="008E298A" w:rsidP="008E298A">
      <w:pPr>
        <w:spacing w:line="260" w:lineRule="atLeast"/>
        <w:jc w:val="both"/>
        <w:rPr>
          <w:rFonts w:ascii="Arial Narrow" w:hAnsi="Arial Narrow" w:cs="Arial"/>
          <w:caps/>
          <w:sz w:val="22"/>
          <w:szCs w:val="22"/>
        </w:rPr>
      </w:pPr>
    </w:p>
    <w:p w:rsidR="008E298A" w:rsidRPr="00800520" w:rsidRDefault="008E298A" w:rsidP="008E298A">
      <w:pPr>
        <w:spacing w:line="260" w:lineRule="atLeast"/>
        <w:jc w:val="center"/>
        <w:rPr>
          <w:rFonts w:ascii="Arial Narrow" w:hAnsi="Arial Narrow" w:cs="Arial"/>
          <w:caps/>
          <w:sz w:val="22"/>
          <w:szCs w:val="22"/>
        </w:rPr>
      </w:pPr>
      <w:r w:rsidRPr="00800520">
        <w:rPr>
          <w:rFonts w:ascii="Arial Narrow" w:hAnsi="Arial Narrow" w:cs="Arial"/>
          <w:caps/>
          <w:sz w:val="22"/>
          <w:szCs w:val="22"/>
        </w:rPr>
        <w:t>____________________________________</w:t>
      </w:r>
    </w:p>
    <w:p w:rsidR="008E298A" w:rsidRPr="00800520" w:rsidRDefault="008E298A" w:rsidP="008E298A">
      <w:pPr>
        <w:spacing w:line="260" w:lineRule="atLeast"/>
        <w:jc w:val="center"/>
        <w:rPr>
          <w:rFonts w:ascii="Arial Narrow" w:hAnsi="Arial Narrow" w:cs="Arial"/>
        </w:rPr>
      </w:pPr>
      <w:r w:rsidRPr="00800520">
        <w:rPr>
          <w:rFonts w:ascii="Arial Narrow" w:hAnsi="Arial Narrow" w:cs="Arial"/>
        </w:rPr>
        <w:t>Nombre y firma del representante legal</w:t>
      </w:r>
    </w:p>
    <w:p w:rsidR="008E298A" w:rsidRPr="00800520" w:rsidRDefault="008E298A" w:rsidP="008E298A">
      <w:pPr>
        <w:spacing w:line="260" w:lineRule="atLeast"/>
        <w:jc w:val="center"/>
        <w:rPr>
          <w:rFonts w:ascii="Arial Narrow" w:hAnsi="Arial Narrow" w:cs="Arial"/>
          <w:caps/>
        </w:rPr>
      </w:pPr>
    </w:p>
    <w:p w:rsidR="008E298A" w:rsidRPr="00800520" w:rsidRDefault="008E298A" w:rsidP="008E298A">
      <w:pPr>
        <w:spacing w:line="260" w:lineRule="atLeast"/>
        <w:jc w:val="center"/>
        <w:rPr>
          <w:rFonts w:ascii="Arial Narrow" w:hAnsi="Arial Narrow" w:cs="Arial"/>
          <w:caps/>
        </w:rPr>
      </w:pPr>
    </w:p>
    <w:p w:rsidR="008E298A" w:rsidRPr="00800520" w:rsidRDefault="008E298A" w:rsidP="008E298A">
      <w:pPr>
        <w:spacing w:line="260" w:lineRule="atLeast"/>
        <w:jc w:val="center"/>
        <w:rPr>
          <w:rFonts w:ascii="Arial Narrow" w:hAnsi="Arial Narrow" w:cs="Arial"/>
          <w:caps/>
        </w:rPr>
      </w:pPr>
    </w:p>
    <w:p w:rsidR="008E298A" w:rsidRPr="00800520" w:rsidRDefault="008E298A" w:rsidP="008E298A">
      <w:pPr>
        <w:spacing w:line="260" w:lineRule="atLeast"/>
        <w:jc w:val="center"/>
        <w:rPr>
          <w:rFonts w:ascii="Arial Narrow" w:hAnsi="Arial Narrow" w:cs="Arial"/>
          <w:caps/>
        </w:rPr>
      </w:pPr>
    </w:p>
    <w:p w:rsidR="008E298A" w:rsidRPr="00800520" w:rsidRDefault="008E298A" w:rsidP="008E298A">
      <w:pPr>
        <w:spacing w:line="260" w:lineRule="atLeast"/>
        <w:jc w:val="center"/>
        <w:rPr>
          <w:rFonts w:ascii="Arial Narrow" w:hAnsi="Arial Narrow" w:cs="Arial"/>
          <w:caps/>
        </w:rPr>
      </w:pPr>
    </w:p>
    <w:p w:rsidR="008E298A" w:rsidRPr="00800520" w:rsidRDefault="008E298A" w:rsidP="008E298A">
      <w:pPr>
        <w:spacing w:line="260" w:lineRule="atLeast"/>
        <w:jc w:val="center"/>
        <w:rPr>
          <w:rFonts w:ascii="Arial Narrow" w:hAnsi="Arial Narrow" w:cs="Arial"/>
          <w:caps/>
        </w:rPr>
      </w:pPr>
    </w:p>
    <w:p w:rsidR="008E298A" w:rsidRPr="00800520" w:rsidRDefault="008E298A" w:rsidP="008E298A">
      <w:pPr>
        <w:spacing w:line="260" w:lineRule="atLeast"/>
        <w:jc w:val="center"/>
        <w:rPr>
          <w:rFonts w:ascii="Arial Narrow" w:hAnsi="Arial Narrow" w:cs="Arial"/>
          <w:caps/>
        </w:rPr>
      </w:pPr>
    </w:p>
    <w:p w:rsidR="008E298A" w:rsidRPr="00800520" w:rsidRDefault="008E298A" w:rsidP="008E298A">
      <w:pPr>
        <w:spacing w:line="260" w:lineRule="atLeast"/>
        <w:jc w:val="center"/>
        <w:rPr>
          <w:rFonts w:ascii="Arial Narrow" w:hAnsi="Arial Narrow" w:cs="Arial"/>
          <w:caps/>
        </w:rPr>
      </w:pPr>
    </w:p>
    <w:p w:rsidR="008E298A" w:rsidRPr="00800520" w:rsidRDefault="008E298A" w:rsidP="008E298A">
      <w:pPr>
        <w:spacing w:line="260" w:lineRule="atLeast"/>
        <w:jc w:val="center"/>
        <w:rPr>
          <w:rFonts w:ascii="Arial Narrow" w:hAnsi="Arial Narrow" w:cs="Arial"/>
          <w:caps/>
        </w:rPr>
      </w:pPr>
    </w:p>
    <w:p w:rsidR="008E298A" w:rsidRDefault="008E298A" w:rsidP="008E298A">
      <w:pPr>
        <w:spacing w:line="260" w:lineRule="atLeast"/>
        <w:jc w:val="center"/>
        <w:rPr>
          <w:rFonts w:ascii="Arial" w:hAnsi="Arial" w:cs="Arial"/>
          <w:caps/>
        </w:rPr>
      </w:pPr>
    </w:p>
    <w:p w:rsidR="008E298A" w:rsidRDefault="008E298A" w:rsidP="008E298A">
      <w:pPr>
        <w:spacing w:line="260" w:lineRule="atLeast"/>
        <w:jc w:val="center"/>
        <w:rPr>
          <w:rFonts w:ascii="Arial" w:hAnsi="Arial" w:cs="Arial"/>
          <w:caps/>
        </w:rPr>
      </w:pPr>
    </w:p>
    <w:p w:rsidR="008E298A" w:rsidRDefault="008E298A" w:rsidP="008E298A">
      <w:pPr>
        <w:spacing w:line="260" w:lineRule="atLeast"/>
        <w:jc w:val="center"/>
        <w:rPr>
          <w:rFonts w:ascii="Arial" w:hAnsi="Arial" w:cs="Arial"/>
          <w:caps/>
        </w:rPr>
      </w:pPr>
    </w:p>
    <w:p w:rsidR="008E298A" w:rsidRDefault="008E298A" w:rsidP="008E298A">
      <w:pPr>
        <w:pStyle w:val="Ttulo2"/>
        <w:jc w:val="left"/>
        <w:rPr>
          <w:rFonts w:ascii="Arial" w:hAnsi="Arial" w:cs="Arial"/>
          <w:b w:val="0"/>
          <w:caps/>
          <w:sz w:val="24"/>
          <w:szCs w:val="24"/>
          <w:lang w:val="es-ES"/>
        </w:rPr>
      </w:pPr>
    </w:p>
    <w:p w:rsidR="008E298A" w:rsidRDefault="008E298A" w:rsidP="008E298A"/>
    <w:p w:rsidR="008E298A" w:rsidRPr="001C178C" w:rsidRDefault="008E298A" w:rsidP="008E298A">
      <w:pPr>
        <w:spacing w:line="260" w:lineRule="atLeast"/>
        <w:jc w:val="center"/>
        <w:rPr>
          <w:rFonts w:ascii="Arial Narrow" w:hAnsi="Arial Narrow" w:cs="Arial"/>
          <w:sz w:val="22"/>
          <w:szCs w:val="22"/>
        </w:rPr>
      </w:pPr>
      <w:r w:rsidRPr="001C178C">
        <w:rPr>
          <w:rFonts w:ascii="Arial Narrow" w:hAnsi="Arial Narrow" w:cs="Arial"/>
          <w:b/>
          <w:bCs/>
          <w:sz w:val="22"/>
          <w:szCs w:val="22"/>
        </w:rPr>
        <w:t xml:space="preserve">COMITÉ DE ADQUISICIONES </w:t>
      </w:r>
    </w:p>
    <w:p w:rsidR="008E298A" w:rsidRPr="001C178C" w:rsidRDefault="008E298A" w:rsidP="008E298A">
      <w:pPr>
        <w:jc w:val="center"/>
        <w:rPr>
          <w:rFonts w:ascii="Arial Narrow" w:hAnsi="Arial Narrow" w:cs="Arial"/>
          <w:b/>
          <w:bCs/>
          <w:sz w:val="22"/>
          <w:szCs w:val="22"/>
          <w:lang w:val="es-MX"/>
        </w:rPr>
      </w:pPr>
      <w:r w:rsidRPr="001C178C">
        <w:rPr>
          <w:rFonts w:ascii="Arial Narrow" w:hAnsi="Arial Narrow" w:cs="Arial"/>
          <w:b/>
          <w:bCs/>
          <w:sz w:val="22"/>
          <w:szCs w:val="22"/>
          <w:lang w:val="es-MX"/>
        </w:rPr>
        <w:lastRenderedPageBreak/>
        <w:t>DEL INSTITUTO ESTATAL PARA LA EDUCACION DE JOVENES Y ADULTOS</w:t>
      </w:r>
    </w:p>
    <w:p w:rsidR="008E298A" w:rsidRPr="001C178C" w:rsidRDefault="008E298A" w:rsidP="008E298A">
      <w:pPr>
        <w:jc w:val="center"/>
        <w:rPr>
          <w:rFonts w:ascii="Arial Narrow" w:hAnsi="Arial Narrow" w:cs="Arial"/>
          <w:b/>
          <w:sz w:val="22"/>
        </w:rPr>
      </w:pPr>
      <w:r w:rsidRPr="001C178C">
        <w:rPr>
          <w:rFonts w:ascii="Arial Narrow" w:hAnsi="Arial Narrow" w:cs="Arial"/>
          <w:b/>
          <w:sz w:val="22"/>
          <w:szCs w:val="22"/>
        </w:rPr>
        <w:t xml:space="preserve">LICITACION PÚBLICA LOCAL </w:t>
      </w:r>
      <w:r w:rsidRPr="001C178C">
        <w:rPr>
          <w:rFonts w:ascii="Arial Narrow" w:hAnsi="Arial Narrow" w:cs="Arial"/>
          <w:b/>
          <w:sz w:val="22"/>
        </w:rPr>
        <w:t>SIN CONCURRENCIA DEL COMITÉ</w:t>
      </w:r>
    </w:p>
    <w:p w:rsidR="008E298A" w:rsidRPr="001C178C" w:rsidRDefault="008E298A" w:rsidP="008E298A">
      <w:pPr>
        <w:jc w:val="center"/>
        <w:rPr>
          <w:rFonts w:ascii="Arial Narrow" w:hAnsi="Arial Narrow" w:cs="Arial"/>
          <w:b/>
          <w:bCs/>
          <w:lang w:val="es-MX"/>
        </w:rPr>
      </w:pPr>
    </w:p>
    <w:p w:rsidR="008E298A" w:rsidRPr="001C178C" w:rsidRDefault="008E298A" w:rsidP="008E298A">
      <w:pPr>
        <w:jc w:val="center"/>
        <w:rPr>
          <w:rFonts w:ascii="Arial Narrow" w:hAnsi="Arial Narrow"/>
          <w:b/>
          <w:lang w:val="es-MX"/>
        </w:rPr>
      </w:pPr>
      <w:r w:rsidRPr="001C178C">
        <w:rPr>
          <w:rFonts w:ascii="Arial Narrow" w:hAnsi="Arial Narrow"/>
          <w:b/>
          <w:lang w:val="es-MX"/>
        </w:rPr>
        <w:t>LPLSCC-</w:t>
      </w:r>
      <w:r>
        <w:rPr>
          <w:rFonts w:ascii="Arial Narrow" w:hAnsi="Arial Narrow"/>
          <w:b/>
          <w:lang w:val="es-MX"/>
        </w:rPr>
        <w:t>12</w:t>
      </w:r>
      <w:r w:rsidRPr="001C178C">
        <w:rPr>
          <w:rFonts w:ascii="Arial Narrow" w:hAnsi="Arial Narrow"/>
          <w:b/>
          <w:lang w:val="es-MX"/>
        </w:rPr>
        <w:t>/2018</w:t>
      </w:r>
    </w:p>
    <w:p w:rsidR="008E298A" w:rsidRPr="00DF7258" w:rsidRDefault="008E298A" w:rsidP="008E298A">
      <w:pPr>
        <w:spacing w:before="100" w:beforeAutospacing="1" w:line="240" w:lineRule="exact"/>
        <w:contextualSpacing/>
        <w:jc w:val="center"/>
        <w:rPr>
          <w:rFonts w:ascii="Arial Narrow" w:hAnsi="Arial Narrow" w:cs="Calibri"/>
          <w:b/>
          <w:bCs/>
          <w:sz w:val="22"/>
          <w:szCs w:val="22"/>
        </w:rPr>
      </w:pPr>
      <w:r w:rsidRPr="00DF7258">
        <w:rPr>
          <w:rFonts w:ascii="Arial Narrow" w:hAnsi="Arial Narrow" w:cs="Arial"/>
          <w:b/>
          <w:sz w:val="22"/>
          <w:szCs w:val="22"/>
        </w:rPr>
        <w:t>“</w:t>
      </w:r>
      <w:r w:rsidRPr="00DF7258">
        <w:rPr>
          <w:rFonts w:ascii="Arial Narrow" w:hAnsi="Arial Narrow" w:cs="Calibri"/>
          <w:b/>
          <w:bCs/>
          <w:sz w:val="22"/>
          <w:szCs w:val="22"/>
        </w:rPr>
        <w:t xml:space="preserve">DICTAMINACIÓN DE ESTADOS PRESUPUESTARIOS, FINANCIEROS Y </w:t>
      </w:r>
    </w:p>
    <w:p w:rsidR="008E298A" w:rsidRPr="00DF7258" w:rsidRDefault="008E298A" w:rsidP="008E298A">
      <w:pPr>
        <w:widowControl w:val="0"/>
        <w:contextualSpacing/>
        <w:jc w:val="center"/>
        <w:rPr>
          <w:rFonts w:ascii="Arial Narrow" w:hAnsi="Arial Narrow" w:cs="Arial"/>
          <w:b/>
          <w:caps/>
          <w:sz w:val="22"/>
          <w:szCs w:val="22"/>
        </w:rPr>
      </w:pPr>
      <w:r w:rsidRPr="00DF7258">
        <w:rPr>
          <w:rFonts w:ascii="Arial Narrow" w:hAnsi="Arial Narrow" w:cs="Calibri"/>
          <w:b/>
          <w:bCs/>
          <w:sz w:val="22"/>
          <w:szCs w:val="22"/>
        </w:rPr>
        <w:t>ECONOMICOS DEL EJERCICIO FISCAL 2017</w:t>
      </w:r>
      <w:r w:rsidRPr="00DF7258">
        <w:rPr>
          <w:rFonts w:ascii="Arial Narrow" w:hAnsi="Arial Narrow" w:cs="Arial"/>
          <w:b/>
          <w:caps/>
          <w:sz w:val="22"/>
          <w:szCs w:val="22"/>
        </w:rPr>
        <w:t>”</w:t>
      </w:r>
    </w:p>
    <w:p w:rsidR="008E298A" w:rsidRPr="00162C31" w:rsidRDefault="008E298A" w:rsidP="008E298A">
      <w:pPr>
        <w:widowControl w:val="0"/>
        <w:jc w:val="center"/>
        <w:rPr>
          <w:rFonts w:ascii="Calibri" w:hAnsi="Calibri" w:cs="Arial"/>
          <w:b/>
          <w:caps/>
        </w:rPr>
      </w:pPr>
      <w:r>
        <w:rPr>
          <w:rFonts w:ascii="Calibri" w:hAnsi="Calibri" w:cs="Arial"/>
          <w:b/>
        </w:rPr>
        <w:t xml:space="preserve"> </w:t>
      </w:r>
    </w:p>
    <w:p w:rsidR="008E298A" w:rsidRPr="00773863" w:rsidRDefault="008E298A" w:rsidP="008E298A">
      <w:pPr>
        <w:rPr>
          <w:rFonts w:ascii="Calibri" w:hAnsi="Calibri" w:cs="Calibri"/>
          <w:b/>
          <w:sz w:val="22"/>
        </w:rPr>
      </w:pPr>
    </w:p>
    <w:p w:rsidR="008E298A" w:rsidRPr="00773863" w:rsidRDefault="008E298A" w:rsidP="008E298A">
      <w:pPr>
        <w:jc w:val="center"/>
        <w:rPr>
          <w:rFonts w:ascii="Calibri" w:hAnsi="Calibri" w:cs="Calibri"/>
          <w:b/>
          <w:w w:val="200"/>
          <w:sz w:val="22"/>
        </w:rPr>
      </w:pPr>
      <w:r w:rsidRPr="00773863">
        <w:rPr>
          <w:rFonts w:ascii="Calibri" w:hAnsi="Calibri" w:cs="Calibri"/>
          <w:b/>
          <w:w w:val="200"/>
          <w:sz w:val="22"/>
        </w:rPr>
        <w:t>ESCRITO LIBRE</w:t>
      </w:r>
    </w:p>
    <w:p w:rsidR="008E298A" w:rsidRPr="00773863" w:rsidRDefault="008E298A" w:rsidP="008E298A">
      <w:pPr>
        <w:jc w:val="center"/>
        <w:rPr>
          <w:rFonts w:ascii="Calibri" w:hAnsi="Calibri" w:cs="Calibri"/>
          <w:b/>
          <w:w w:val="200"/>
          <w:sz w:val="22"/>
        </w:rPr>
      </w:pPr>
    </w:p>
    <w:p w:rsidR="008E298A" w:rsidRPr="00773863" w:rsidRDefault="008E298A" w:rsidP="008E298A">
      <w:pPr>
        <w:jc w:val="center"/>
        <w:rPr>
          <w:rFonts w:ascii="Calibri" w:hAnsi="Calibri" w:cs="Calibri"/>
          <w:b/>
          <w:w w:val="200"/>
          <w:sz w:val="22"/>
        </w:rPr>
      </w:pPr>
    </w:p>
    <w:p w:rsidR="008E298A" w:rsidRPr="00773863" w:rsidRDefault="008E298A" w:rsidP="008E298A">
      <w:pPr>
        <w:jc w:val="both"/>
        <w:rPr>
          <w:rFonts w:ascii="Calibri" w:hAnsi="Calibri" w:cs="Calibri"/>
          <w:b/>
          <w:w w:val="200"/>
          <w:sz w:val="22"/>
        </w:rPr>
      </w:pPr>
    </w:p>
    <w:p w:rsidR="008E298A" w:rsidRPr="00773863" w:rsidRDefault="008E298A" w:rsidP="008E298A">
      <w:pPr>
        <w:jc w:val="both"/>
        <w:rPr>
          <w:rFonts w:ascii="Calibri" w:hAnsi="Calibri" w:cs="Calibri"/>
        </w:rPr>
      </w:pPr>
      <w:r w:rsidRPr="00773863">
        <w:rPr>
          <w:rStyle w:val="nfasis"/>
          <w:rFonts w:ascii="Calibri" w:hAnsi="Calibri" w:cs="Calibri"/>
          <w:i w:val="0"/>
        </w:rPr>
        <w:t xml:space="preserve">Yo _________________________________ en mi carácter de representante legal de la empresa denominada ____________________________., manifiesto bajo protesta de decir verdad, que no conozco y no encontrarme en algún de los supuestos establecidos en el artículo 52 de la </w:t>
      </w:r>
      <w:r w:rsidRPr="00773863">
        <w:rPr>
          <w:rFonts w:ascii="Calibri" w:hAnsi="Calibri" w:cs="Calibri"/>
        </w:rPr>
        <w:t>Ley de Compras Gubernamentales, Enajenaciones y Contratación de Servicios del Estado de Jalisco y sus Municipios.</w:t>
      </w:r>
    </w:p>
    <w:p w:rsidR="008E298A" w:rsidRPr="00773863" w:rsidRDefault="008E298A" w:rsidP="008E298A">
      <w:pPr>
        <w:jc w:val="both"/>
        <w:rPr>
          <w:rFonts w:ascii="Calibri" w:hAnsi="Calibri" w:cs="Calibri"/>
        </w:rPr>
      </w:pPr>
    </w:p>
    <w:p w:rsidR="008E298A" w:rsidRPr="00773863" w:rsidRDefault="008E298A" w:rsidP="008E298A">
      <w:pPr>
        <w:jc w:val="both"/>
        <w:rPr>
          <w:rFonts w:ascii="Calibri" w:hAnsi="Calibri" w:cs="Calibri"/>
          <w:sz w:val="22"/>
          <w:szCs w:val="22"/>
        </w:rPr>
      </w:pPr>
    </w:p>
    <w:p w:rsidR="008E298A" w:rsidRPr="00773863" w:rsidRDefault="008E298A" w:rsidP="008E298A">
      <w:pPr>
        <w:jc w:val="both"/>
        <w:rPr>
          <w:rStyle w:val="nfasis"/>
          <w:rFonts w:ascii="Calibri" w:hAnsi="Calibri" w:cs="Calibri"/>
          <w:i w:val="0"/>
        </w:rPr>
      </w:pPr>
      <w:r w:rsidRPr="00773863">
        <w:rPr>
          <w:rStyle w:val="nfasis"/>
          <w:rFonts w:ascii="Calibri" w:hAnsi="Calibri" w:cs="Calibri"/>
          <w:i w:val="0"/>
        </w:rPr>
        <w:t>Por lo anteriormente expuesto, agradezco su atención.</w:t>
      </w:r>
    </w:p>
    <w:p w:rsidR="008E298A" w:rsidRPr="00773863" w:rsidRDefault="008E298A" w:rsidP="008E298A">
      <w:pPr>
        <w:rPr>
          <w:rStyle w:val="nfasis"/>
          <w:rFonts w:ascii="Calibri" w:hAnsi="Calibri" w:cs="Calibri"/>
          <w:i w:val="0"/>
        </w:rPr>
      </w:pPr>
    </w:p>
    <w:p w:rsidR="008E298A" w:rsidRPr="00773863" w:rsidRDefault="008E298A" w:rsidP="008E298A">
      <w:pPr>
        <w:rPr>
          <w:rStyle w:val="nfasis"/>
          <w:rFonts w:ascii="Calibri" w:hAnsi="Calibri" w:cs="Calibri"/>
          <w:i w:val="0"/>
        </w:rPr>
      </w:pPr>
    </w:p>
    <w:p w:rsidR="008E298A" w:rsidRPr="00773863" w:rsidRDefault="008E298A" w:rsidP="008E298A">
      <w:pPr>
        <w:spacing w:line="260" w:lineRule="atLeast"/>
        <w:jc w:val="both"/>
        <w:rPr>
          <w:rFonts w:ascii="Calibri" w:hAnsi="Calibri" w:cs="Calibri"/>
          <w:caps/>
          <w:sz w:val="22"/>
          <w:szCs w:val="22"/>
        </w:rPr>
      </w:pPr>
    </w:p>
    <w:p w:rsidR="008E298A" w:rsidRPr="00773863" w:rsidRDefault="008E298A" w:rsidP="008E298A">
      <w:pPr>
        <w:spacing w:line="260" w:lineRule="atLeast"/>
        <w:jc w:val="both"/>
        <w:rPr>
          <w:rFonts w:ascii="Calibri" w:hAnsi="Calibri" w:cs="Calibri"/>
          <w:caps/>
          <w:sz w:val="22"/>
          <w:szCs w:val="22"/>
        </w:rPr>
      </w:pPr>
    </w:p>
    <w:p w:rsidR="008E298A" w:rsidRPr="00773863" w:rsidRDefault="008E298A" w:rsidP="008E298A">
      <w:pPr>
        <w:spacing w:line="260" w:lineRule="atLeast"/>
        <w:jc w:val="both"/>
        <w:rPr>
          <w:rFonts w:ascii="Calibri" w:hAnsi="Calibri" w:cs="Calibri"/>
          <w:caps/>
          <w:sz w:val="22"/>
          <w:szCs w:val="22"/>
        </w:rPr>
      </w:pPr>
    </w:p>
    <w:p w:rsidR="008E298A" w:rsidRPr="00773863" w:rsidRDefault="008E298A" w:rsidP="008E298A">
      <w:pPr>
        <w:spacing w:line="260" w:lineRule="atLeast"/>
        <w:jc w:val="both"/>
        <w:rPr>
          <w:rFonts w:ascii="Calibri" w:hAnsi="Calibri" w:cs="Calibri"/>
          <w:caps/>
          <w:sz w:val="22"/>
          <w:szCs w:val="22"/>
        </w:rPr>
      </w:pPr>
    </w:p>
    <w:p w:rsidR="008E298A" w:rsidRPr="00773863" w:rsidRDefault="008E298A" w:rsidP="008E298A">
      <w:pPr>
        <w:spacing w:line="260" w:lineRule="atLeast"/>
        <w:jc w:val="both"/>
        <w:rPr>
          <w:rFonts w:ascii="Calibri" w:hAnsi="Calibri" w:cs="Calibri"/>
          <w:caps/>
          <w:sz w:val="22"/>
          <w:szCs w:val="22"/>
        </w:rPr>
      </w:pPr>
    </w:p>
    <w:p w:rsidR="008E298A" w:rsidRPr="00773863" w:rsidRDefault="008E298A" w:rsidP="008E298A">
      <w:pPr>
        <w:spacing w:line="260" w:lineRule="atLeast"/>
        <w:jc w:val="both"/>
        <w:rPr>
          <w:rFonts w:ascii="Calibri" w:hAnsi="Calibri" w:cs="Calibri"/>
          <w:caps/>
          <w:sz w:val="22"/>
          <w:szCs w:val="22"/>
        </w:rPr>
      </w:pPr>
    </w:p>
    <w:p w:rsidR="008E298A" w:rsidRPr="00773863" w:rsidRDefault="008E298A" w:rsidP="008E298A">
      <w:pPr>
        <w:spacing w:line="260" w:lineRule="atLeast"/>
        <w:jc w:val="both"/>
        <w:rPr>
          <w:rFonts w:ascii="Calibri" w:hAnsi="Calibri" w:cs="Calibri"/>
          <w:caps/>
          <w:sz w:val="22"/>
          <w:szCs w:val="22"/>
        </w:rPr>
      </w:pPr>
    </w:p>
    <w:p w:rsidR="008E298A" w:rsidRPr="00773863" w:rsidRDefault="008E298A" w:rsidP="008E298A">
      <w:pPr>
        <w:spacing w:line="260" w:lineRule="atLeast"/>
        <w:jc w:val="center"/>
        <w:rPr>
          <w:rFonts w:ascii="Calibri" w:hAnsi="Calibri" w:cs="Calibri"/>
          <w:caps/>
          <w:sz w:val="22"/>
          <w:szCs w:val="22"/>
        </w:rPr>
      </w:pPr>
      <w:r w:rsidRPr="00773863">
        <w:rPr>
          <w:rFonts w:ascii="Calibri" w:hAnsi="Calibri" w:cs="Calibri"/>
          <w:caps/>
          <w:sz w:val="22"/>
          <w:szCs w:val="22"/>
        </w:rPr>
        <w:t>_________________________________</w:t>
      </w:r>
    </w:p>
    <w:p w:rsidR="008E298A" w:rsidRPr="00773863" w:rsidRDefault="008E298A" w:rsidP="008E298A">
      <w:pPr>
        <w:spacing w:line="260" w:lineRule="atLeast"/>
        <w:jc w:val="center"/>
        <w:rPr>
          <w:rFonts w:ascii="Calibri" w:hAnsi="Calibri" w:cs="Calibri"/>
        </w:rPr>
      </w:pPr>
      <w:r w:rsidRPr="00773863">
        <w:rPr>
          <w:rFonts w:ascii="Calibri" w:hAnsi="Calibri" w:cs="Calibri"/>
        </w:rPr>
        <w:t>Nombre y firma del representante legal</w:t>
      </w:r>
      <w:r w:rsidRPr="00CF6279">
        <w:rPr>
          <w:rFonts w:ascii="Arial" w:hAnsi="Arial" w:cs="Arial"/>
          <w:color w:val="555555"/>
          <w:sz w:val="19"/>
          <w:szCs w:val="19"/>
          <w:shd w:val="clear" w:color="auto" w:fill="FFFFFF"/>
        </w:rPr>
        <w:t xml:space="preserve"> </w:t>
      </w:r>
    </w:p>
    <w:p w:rsidR="008E298A" w:rsidRPr="00647F06" w:rsidRDefault="008E298A" w:rsidP="008E298A"/>
    <w:p w:rsidR="008B1A45" w:rsidRDefault="008B1A45">
      <w:bookmarkStart w:id="0" w:name="_GoBack"/>
      <w:bookmarkEnd w:id="0"/>
    </w:p>
    <w:sectPr w:rsidR="008B1A45" w:rsidSect="00723483">
      <w:footerReference w:type="even" r:id="rId8"/>
      <w:footerReference w:type="default" r:id="rId9"/>
      <w:footerReference w:type="first" r:id="rId10"/>
      <w:pgSz w:w="12240" w:h="15840" w:code="1"/>
      <w:pgMar w:top="1134" w:right="1418" w:bottom="1134" w:left="1418" w:header="720" w:footer="72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78" w:rsidRDefault="008E298A">
    <w:pPr>
      <w:pStyle w:val="Textoindependiente2"/>
      <w:framePr w:wrap="around" w:vAnchor="text" w:hAnchor="margin" w:xAlign="right" w:y="1"/>
    </w:pPr>
    <w:r>
      <w:fldChar w:fldCharType="begin"/>
    </w:r>
    <w:r>
      <w:instrText xml:space="preserve">PAGE  </w:instrText>
    </w:r>
    <w:r>
      <w:fldChar w:fldCharType="end"/>
    </w:r>
  </w:p>
  <w:p w:rsidR="00F65378" w:rsidRDefault="008E298A">
    <w:pPr>
      <w:pStyle w:val="Textoindependiente2"/>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483" w:rsidRDefault="008E298A">
    <w:pPr>
      <w:pStyle w:val="Piedepgina"/>
      <w:jc w:val="right"/>
    </w:pPr>
    <w:r>
      <w:fldChar w:fldCharType="begin"/>
    </w:r>
    <w:r>
      <w:instrText>PAGE   \* MERGEFORMAT</w:instrText>
    </w:r>
    <w:r>
      <w:fldChar w:fldCharType="separate"/>
    </w:r>
    <w:r>
      <w:rPr>
        <w:noProof/>
      </w:rPr>
      <w:t>11</w:t>
    </w:r>
    <w:r>
      <w:fldChar w:fldCharType="end"/>
    </w:r>
  </w:p>
  <w:p w:rsidR="00F65378" w:rsidRDefault="008E298A" w:rsidP="00723483">
    <w:pPr>
      <w:pStyle w:val="Textoindependiente2"/>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483" w:rsidRDefault="008E298A">
    <w:pPr>
      <w:pStyle w:val="Piedepgina"/>
      <w:jc w:val="right"/>
    </w:pPr>
    <w:r>
      <w:fldChar w:fldCharType="begin"/>
    </w:r>
    <w:r>
      <w:instrText>PAGE   \* MERGEFORMAT</w:instrText>
    </w:r>
    <w:r>
      <w:fldChar w:fldCharType="separate"/>
    </w:r>
    <w:r>
      <w:rPr>
        <w:noProof/>
      </w:rPr>
      <w:t>1</w:t>
    </w:r>
    <w:r>
      <w:fldChar w:fldCharType="end"/>
    </w:r>
  </w:p>
  <w:p w:rsidR="00723483" w:rsidRDefault="008E298A" w:rsidP="00723483">
    <w:pPr>
      <w:pStyle w:val="Piedepgina"/>
      <w:jc w:val="right"/>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3E46D5"/>
    <w:multiLevelType w:val="hybridMultilevel"/>
    <w:tmpl w:val="D2BE58A0"/>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3ACE389F"/>
    <w:multiLevelType w:val="singleLevel"/>
    <w:tmpl w:val="D480CBF2"/>
    <w:lvl w:ilvl="0">
      <w:start w:val="1"/>
      <w:numFmt w:val="decimal"/>
      <w:lvlText w:val="%1."/>
      <w:lvlJc w:val="left"/>
      <w:pPr>
        <w:tabs>
          <w:tab w:val="num" w:pos="360"/>
        </w:tabs>
        <w:ind w:left="360" w:hanging="360"/>
      </w:pPr>
    </w:lvl>
  </w:abstractNum>
  <w:abstractNum w:abstractNumId="2" w15:restartNumberingAfterBreak="0">
    <w:nsid w:val="560B2B37"/>
    <w:multiLevelType w:val="hybridMultilevel"/>
    <w:tmpl w:val="B7DC26DE"/>
    <w:lvl w:ilvl="0" w:tplc="E124CE6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5F2E341F"/>
    <w:multiLevelType w:val="hybridMultilevel"/>
    <w:tmpl w:val="68FE617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88621D9"/>
    <w:multiLevelType w:val="hybridMultilevel"/>
    <w:tmpl w:val="157440F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15:restartNumberingAfterBreak="0">
    <w:nsid w:val="6E626687"/>
    <w:multiLevelType w:val="hybridMultilevel"/>
    <w:tmpl w:val="2E920858"/>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71C90AA8"/>
    <w:multiLevelType w:val="hybridMultilevel"/>
    <w:tmpl w:val="0DB423C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6"/>
  </w:num>
  <w:num w:numId="3">
    <w:abstractNumId w:val="3"/>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98A"/>
    <w:rsid w:val="008B1A45"/>
    <w:rsid w:val="008E29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A47C5F-F369-4363-8D79-EDD29C05F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98A"/>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1"/>
    <w:qFormat/>
    <w:rsid w:val="008E298A"/>
    <w:pPr>
      <w:keepNext/>
      <w:jc w:val="center"/>
      <w:outlineLvl w:val="0"/>
    </w:pPr>
    <w:rPr>
      <w:b/>
      <w:szCs w:val="20"/>
      <w:lang w:val="x-none"/>
    </w:rPr>
  </w:style>
  <w:style w:type="paragraph" w:styleId="Ttulo2">
    <w:name w:val="heading 2"/>
    <w:basedOn w:val="Normal"/>
    <w:next w:val="Normal"/>
    <w:link w:val="Ttulo2Car"/>
    <w:uiPriority w:val="9"/>
    <w:qFormat/>
    <w:rsid w:val="008E298A"/>
    <w:pPr>
      <w:keepNext/>
      <w:jc w:val="center"/>
      <w:outlineLvl w:val="1"/>
    </w:pPr>
    <w:rPr>
      <w:b/>
      <w:sz w:val="22"/>
      <w:szCs w:val="20"/>
      <w:lang w:val="x-none"/>
    </w:rPr>
  </w:style>
  <w:style w:type="paragraph" w:styleId="Ttulo4">
    <w:name w:val="heading 4"/>
    <w:aliases w:val=" Car"/>
    <w:basedOn w:val="Normal"/>
    <w:next w:val="Normal"/>
    <w:link w:val="Ttulo4Car"/>
    <w:qFormat/>
    <w:rsid w:val="008E298A"/>
    <w:pPr>
      <w:keepNext/>
      <w:jc w:val="center"/>
      <w:outlineLvl w:val="3"/>
    </w:pPr>
    <w:rPr>
      <w:b/>
      <w:sz w:val="28"/>
      <w:szCs w:val="20"/>
    </w:rPr>
  </w:style>
  <w:style w:type="paragraph" w:styleId="Ttulo6">
    <w:name w:val="heading 6"/>
    <w:basedOn w:val="Normal"/>
    <w:next w:val="Normal"/>
    <w:link w:val="Ttulo6Car"/>
    <w:qFormat/>
    <w:rsid w:val="008E298A"/>
    <w:pPr>
      <w:keepNext/>
      <w:outlineLvl w:val="5"/>
    </w:pPr>
    <w:rPr>
      <w:rFonts w:ascii="Arial" w:hAnsi="Arial"/>
      <w:b/>
      <w:i/>
      <w:sz w:val="22"/>
      <w:szCs w:val="20"/>
    </w:rPr>
  </w:style>
  <w:style w:type="paragraph" w:styleId="Ttulo8">
    <w:name w:val="heading 8"/>
    <w:basedOn w:val="Normal"/>
    <w:next w:val="Normal"/>
    <w:link w:val="Ttulo8Car"/>
    <w:qFormat/>
    <w:rsid w:val="008E298A"/>
    <w:pPr>
      <w:keepNext/>
      <w:jc w:val="center"/>
      <w:outlineLvl w:val="7"/>
    </w:pPr>
    <w:rPr>
      <w:rFonts w:ascii="Arial" w:hAnsi="Arial"/>
      <w:b/>
      <w:sz w:val="2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8E298A"/>
    <w:rPr>
      <w:rFonts w:ascii="Times New Roman" w:eastAsia="Times New Roman" w:hAnsi="Times New Roman" w:cs="Times New Roman"/>
      <w:b/>
      <w:sz w:val="24"/>
      <w:szCs w:val="20"/>
      <w:lang w:val="x-none" w:eastAsia="es-ES"/>
    </w:rPr>
  </w:style>
  <w:style w:type="character" w:customStyle="1" w:styleId="Ttulo2Car">
    <w:name w:val="Título 2 Car"/>
    <w:basedOn w:val="Fuentedeprrafopredeter"/>
    <w:link w:val="Ttulo2"/>
    <w:uiPriority w:val="9"/>
    <w:rsid w:val="008E298A"/>
    <w:rPr>
      <w:rFonts w:ascii="Times New Roman" w:eastAsia="Times New Roman" w:hAnsi="Times New Roman" w:cs="Times New Roman"/>
      <w:b/>
      <w:szCs w:val="20"/>
      <w:lang w:val="x-none" w:eastAsia="es-ES"/>
    </w:rPr>
  </w:style>
  <w:style w:type="character" w:customStyle="1" w:styleId="Ttulo4Car">
    <w:name w:val="Título 4 Car"/>
    <w:basedOn w:val="Fuentedeprrafopredeter"/>
    <w:link w:val="Ttulo4"/>
    <w:rsid w:val="008E298A"/>
    <w:rPr>
      <w:rFonts w:ascii="Times New Roman" w:eastAsia="Times New Roman" w:hAnsi="Times New Roman" w:cs="Times New Roman"/>
      <w:b/>
      <w:sz w:val="28"/>
      <w:szCs w:val="20"/>
      <w:lang w:val="es-ES" w:eastAsia="es-ES"/>
    </w:rPr>
  </w:style>
  <w:style w:type="character" w:customStyle="1" w:styleId="Ttulo6Car">
    <w:name w:val="Título 6 Car"/>
    <w:basedOn w:val="Fuentedeprrafopredeter"/>
    <w:link w:val="Ttulo6"/>
    <w:rsid w:val="008E298A"/>
    <w:rPr>
      <w:rFonts w:ascii="Arial" w:eastAsia="Times New Roman" w:hAnsi="Arial" w:cs="Times New Roman"/>
      <w:b/>
      <w:i/>
      <w:szCs w:val="20"/>
      <w:lang w:val="es-ES" w:eastAsia="es-ES"/>
    </w:rPr>
  </w:style>
  <w:style w:type="character" w:customStyle="1" w:styleId="Ttulo8Car">
    <w:name w:val="Título 8 Car"/>
    <w:basedOn w:val="Fuentedeprrafopredeter"/>
    <w:link w:val="Ttulo8"/>
    <w:rsid w:val="008E298A"/>
    <w:rPr>
      <w:rFonts w:ascii="Arial" w:eastAsia="Times New Roman" w:hAnsi="Arial" w:cs="Times New Roman"/>
      <w:b/>
      <w:sz w:val="28"/>
      <w:szCs w:val="20"/>
      <w:lang w:val="es-ES" w:eastAsia="es-ES"/>
    </w:rPr>
  </w:style>
  <w:style w:type="paragraph" w:styleId="Textoindependiente">
    <w:name w:val="Body Text"/>
    <w:aliases w:val="EHPT,Body Text2"/>
    <w:basedOn w:val="Normal"/>
    <w:link w:val="TextoindependienteCar"/>
    <w:qFormat/>
    <w:rsid w:val="008E298A"/>
    <w:pPr>
      <w:jc w:val="both"/>
    </w:pPr>
    <w:rPr>
      <w:sz w:val="22"/>
      <w:szCs w:val="20"/>
      <w:lang w:val="x-none"/>
    </w:rPr>
  </w:style>
  <w:style w:type="character" w:customStyle="1" w:styleId="TextoindependienteCar">
    <w:name w:val="Texto independiente Car"/>
    <w:aliases w:val="EHPT Car,Body Text2 Car"/>
    <w:basedOn w:val="Fuentedeprrafopredeter"/>
    <w:link w:val="Textoindependiente"/>
    <w:rsid w:val="008E298A"/>
    <w:rPr>
      <w:rFonts w:ascii="Times New Roman" w:eastAsia="Times New Roman" w:hAnsi="Times New Roman" w:cs="Times New Roman"/>
      <w:szCs w:val="20"/>
      <w:lang w:val="x-none" w:eastAsia="es-ES"/>
    </w:rPr>
  </w:style>
  <w:style w:type="character" w:styleId="Hipervnculo">
    <w:name w:val="Hyperlink"/>
    <w:uiPriority w:val="99"/>
    <w:rsid w:val="008E298A"/>
    <w:rPr>
      <w:color w:val="0000FF"/>
      <w:u w:val="single"/>
    </w:rPr>
  </w:style>
  <w:style w:type="paragraph" w:styleId="Lista3">
    <w:name w:val="List 3"/>
    <w:basedOn w:val="Normal"/>
    <w:rsid w:val="008E298A"/>
    <w:pPr>
      <w:ind w:left="849" w:hanging="283"/>
    </w:pPr>
    <w:rPr>
      <w:sz w:val="20"/>
      <w:szCs w:val="20"/>
    </w:rPr>
  </w:style>
  <w:style w:type="paragraph" w:styleId="Piedepgina">
    <w:name w:val="footer"/>
    <w:basedOn w:val="Normal"/>
    <w:link w:val="PiedepginaCar"/>
    <w:uiPriority w:val="99"/>
    <w:rsid w:val="008E298A"/>
    <w:pPr>
      <w:tabs>
        <w:tab w:val="center" w:pos="4419"/>
        <w:tab w:val="right" w:pos="8838"/>
      </w:tabs>
    </w:pPr>
    <w:rPr>
      <w:sz w:val="20"/>
      <w:szCs w:val="20"/>
    </w:rPr>
  </w:style>
  <w:style w:type="character" w:customStyle="1" w:styleId="PiedepginaCar">
    <w:name w:val="Pie de página Car"/>
    <w:basedOn w:val="Fuentedeprrafopredeter"/>
    <w:link w:val="Piedepgina"/>
    <w:uiPriority w:val="99"/>
    <w:rsid w:val="008E298A"/>
    <w:rPr>
      <w:rFonts w:ascii="Times New Roman" w:eastAsia="Times New Roman" w:hAnsi="Times New Roman" w:cs="Times New Roman"/>
      <w:sz w:val="20"/>
      <w:szCs w:val="20"/>
      <w:lang w:val="es-ES" w:eastAsia="es-ES"/>
    </w:rPr>
  </w:style>
  <w:style w:type="paragraph" w:styleId="Lista">
    <w:name w:val="List"/>
    <w:basedOn w:val="Normal"/>
    <w:rsid w:val="008E298A"/>
    <w:pPr>
      <w:ind w:left="283" w:hanging="283"/>
    </w:pPr>
    <w:rPr>
      <w:sz w:val="20"/>
      <w:szCs w:val="20"/>
    </w:rPr>
  </w:style>
  <w:style w:type="paragraph" w:styleId="Textoindependiente2">
    <w:name w:val="Body Text 2"/>
    <w:basedOn w:val="Normal"/>
    <w:link w:val="Textoindependiente2Car"/>
    <w:rsid w:val="008E298A"/>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rsid w:val="008E298A"/>
    <w:rPr>
      <w:rFonts w:ascii="Arial" w:eastAsia="Times New Roman" w:hAnsi="Arial" w:cs="Times New Roman"/>
      <w:b/>
      <w:caps/>
      <w:sz w:val="24"/>
      <w:szCs w:val="20"/>
      <w:lang w:val="es-ES_tradnl" w:eastAsia="es-ES"/>
    </w:rPr>
  </w:style>
  <w:style w:type="paragraph" w:styleId="Textocomentario">
    <w:name w:val="annotation text"/>
    <w:basedOn w:val="Normal"/>
    <w:link w:val="TextocomentarioCar"/>
    <w:semiHidden/>
    <w:rsid w:val="008E298A"/>
    <w:rPr>
      <w:sz w:val="20"/>
      <w:szCs w:val="20"/>
    </w:rPr>
  </w:style>
  <w:style w:type="character" w:customStyle="1" w:styleId="TextocomentarioCar">
    <w:name w:val="Texto comentario Car"/>
    <w:basedOn w:val="Fuentedeprrafopredeter"/>
    <w:link w:val="Textocomentario"/>
    <w:semiHidden/>
    <w:rsid w:val="008E298A"/>
    <w:rPr>
      <w:rFonts w:ascii="Times New Roman" w:eastAsia="Times New Roman" w:hAnsi="Times New Roman" w:cs="Times New Roman"/>
      <w:sz w:val="20"/>
      <w:szCs w:val="20"/>
      <w:lang w:val="es-ES" w:eastAsia="es-ES"/>
    </w:rPr>
  </w:style>
  <w:style w:type="character" w:styleId="nfasis">
    <w:name w:val="Emphasis"/>
    <w:qFormat/>
    <w:rsid w:val="008E298A"/>
    <w:rPr>
      <w:i/>
    </w:rPr>
  </w:style>
  <w:style w:type="paragraph" w:styleId="Sinespaciado">
    <w:name w:val="No Spacing"/>
    <w:uiPriority w:val="1"/>
    <w:qFormat/>
    <w:rsid w:val="008E298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jal_compras@inea.gob.m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lvarado@inea.gob.mx" TargetMode="External"/><Relationship Id="rId11" Type="http://schemas.openxmlformats.org/officeDocument/2006/relationships/fontTable" Target="fontTable.xml"/><Relationship Id="rId5" Type="http://schemas.openxmlformats.org/officeDocument/2006/relationships/hyperlink" Target="mailto:patriciag@inea.gob.mx" TargetMode="Externa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2668</Words>
  <Characters>14674</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 Adrian</dc:creator>
  <cp:keywords/>
  <dc:description/>
  <cp:lastModifiedBy>Lic Adrian</cp:lastModifiedBy>
  <cp:revision>1</cp:revision>
  <dcterms:created xsi:type="dcterms:W3CDTF">2018-05-25T15:35:00Z</dcterms:created>
  <dcterms:modified xsi:type="dcterms:W3CDTF">2018-05-25T15:35:00Z</dcterms:modified>
</cp:coreProperties>
</file>