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F8" w:rsidRPr="00A52515" w:rsidRDefault="008063F8" w:rsidP="008063F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A52515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ACTA DE JUNTA DE ACLARACIONES</w:t>
      </w:r>
    </w:p>
    <w:p w:rsidR="008063F8" w:rsidRPr="00A52515" w:rsidRDefault="008063F8" w:rsidP="008063F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center"/>
        <w:rPr>
          <w:rFonts w:asciiTheme="majorHAnsi" w:hAnsiTheme="majorHAnsi" w:cstheme="majorHAnsi"/>
          <w:b/>
          <w:smallCaps/>
          <w:sz w:val="24"/>
          <w:szCs w:val="24"/>
        </w:rPr>
      </w:pPr>
      <w:r w:rsidRPr="00A52515">
        <w:rPr>
          <w:rFonts w:asciiTheme="majorHAnsi" w:hAnsiTheme="majorHAnsi" w:cstheme="majorHAnsi"/>
          <w:b/>
          <w:smallCaps/>
          <w:sz w:val="24"/>
          <w:szCs w:val="24"/>
        </w:rPr>
        <w:t>LICITACIÓN</w:t>
      </w:r>
      <w:r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 xml:space="preserve"> PÚBLICA LOCAL SIN</w:t>
      </w:r>
      <w:r w:rsidRPr="00A52515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 xml:space="preserve"> CONCURRENCIA DEL COMITÉ </w:t>
      </w:r>
      <w:r w:rsidRPr="00442463">
        <w:rPr>
          <w:rFonts w:asciiTheme="majorHAnsi" w:hAnsiTheme="majorHAnsi" w:cstheme="majorHAnsi"/>
          <w:b/>
          <w:smallCaps/>
          <w:noProof/>
          <w:sz w:val="24"/>
          <w:szCs w:val="24"/>
        </w:rPr>
        <w:t>LPL</w:t>
      </w:r>
      <w:r>
        <w:rPr>
          <w:rFonts w:asciiTheme="majorHAnsi" w:hAnsiTheme="majorHAnsi" w:cstheme="majorHAnsi"/>
          <w:b/>
          <w:smallCaps/>
          <w:noProof/>
          <w:sz w:val="24"/>
          <w:szCs w:val="24"/>
        </w:rPr>
        <w:t>SCC-09/2021</w:t>
      </w:r>
    </w:p>
    <w:p w:rsidR="008063F8" w:rsidRPr="00A52515" w:rsidRDefault="008063F8" w:rsidP="008063F8">
      <w:pPr>
        <w:tabs>
          <w:tab w:val="center" w:pos="4153"/>
          <w:tab w:val="right" w:pos="8306"/>
        </w:tabs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"</w:t>
      </w:r>
      <w:r>
        <w:rPr>
          <w:rFonts w:asciiTheme="majorHAnsi" w:eastAsia="Calibri" w:hAnsiTheme="majorHAnsi" w:cstheme="majorHAnsi"/>
          <w:b/>
          <w:smallCaps/>
          <w:noProof/>
          <w:color w:val="000000"/>
          <w:sz w:val="24"/>
          <w:szCs w:val="24"/>
        </w:rPr>
        <w:t>ADQUISICION DE LUBRICANTES Y ADITIVOS</w:t>
      </w:r>
      <w:r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" TIEMPOS RECORTADOS SEGUNDA VUELTA</w:t>
      </w:r>
    </w:p>
    <w:p w:rsidR="008063F8" w:rsidRPr="00A52515" w:rsidRDefault="008063F8" w:rsidP="008063F8">
      <w:pPr>
        <w:tabs>
          <w:tab w:val="left" w:pos="4153"/>
          <w:tab w:val="left" w:pos="6595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8063F8" w:rsidRPr="00A52515" w:rsidRDefault="008063F8" w:rsidP="008063F8">
      <w:pPr>
        <w:jc w:val="both"/>
        <w:rPr>
          <w:rFonts w:ascii="Calibri" w:eastAsia="Calibri" w:hAnsi="Calibri" w:cs="Calibri"/>
          <w:sz w:val="22"/>
          <w:szCs w:val="22"/>
        </w:rPr>
      </w:pPr>
      <w:r w:rsidRPr="00A52515">
        <w:rPr>
          <w:rFonts w:ascii="Calibri" w:eastAsia="Calibri" w:hAnsi="Calibri" w:cs="Calibri"/>
          <w:sz w:val="22"/>
          <w:szCs w:val="22"/>
        </w:rPr>
        <w:t xml:space="preserve">En Guadalajara, Jalisco, siendo las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11:</w:t>
      </w:r>
      <w:r>
        <w:rPr>
          <w:rFonts w:ascii="Calibri" w:eastAsia="Calibri" w:hAnsi="Calibri" w:cs="Calibri"/>
          <w:b/>
          <w:noProof/>
          <w:sz w:val="22"/>
          <w:szCs w:val="22"/>
        </w:rPr>
        <w:t>0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5 (once horas con cinco minutos)</w:t>
      </w:r>
      <w:r w:rsidRPr="00A5251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A52515">
        <w:rPr>
          <w:rFonts w:ascii="Calibri" w:eastAsia="Calibri" w:hAnsi="Calibri" w:cs="Calibri"/>
          <w:sz w:val="22"/>
          <w:szCs w:val="22"/>
        </w:rPr>
        <w:t xml:space="preserve">del día </w:t>
      </w:r>
      <w:r>
        <w:rPr>
          <w:rFonts w:ascii="Calibri" w:eastAsia="Calibri" w:hAnsi="Calibri" w:cs="Calibri"/>
          <w:b/>
          <w:noProof/>
          <w:sz w:val="22"/>
          <w:szCs w:val="22"/>
        </w:rPr>
        <w:t>10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de </w:t>
      </w:r>
      <w:r>
        <w:rPr>
          <w:rFonts w:ascii="Calibri" w:eastAsia="Calibri" w:hAnsi="Calibri" w:cs="Calibri"/>
          <w:b/>
          <w:noProof/>
          <w:sz w:val="22"/>
          <w:szCs w:val="22"/>
        </w:rPr>
        <w:t>Noviembre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de 20</w:t>
      </w:r>
      <w:r>
        <w:rPr>
          <w:rFonts w:ascii="Calibri" w:eastAsia="Calibri" w:hAnsi="Calibri" w:cs="Calibri"/>
          <w:b/>
          <w:noProof/>
          <w:sz w:val="22"/>
          <w:szCs w:val="22"/>
        </w:rPr>
        <w:t>21</w:t>
      </w:r>
      <w:r w:rsidRPr="00A52515">
        <w:rPr>
          <w:rFonts w:ascii="Calibri" w:eastAsia="Calibri" w:hAnsi="Calibri" w:cs="Calibri"/>
          <w:sz w:val="22"/>
          <w:szCs w:val="22"/>
        </w:rPr>
        <w:t xml:space="preserve">, estando debidamente constituidos como Unidad Centralizada de Compras del Instituto Estatal para la Educación de Jóvenes y Adultos, en las instalaciones del Instituto ubicadas en calle José Guadalupe Zuno No. 2091 col. Deitz, en la ciudad de Guadalajara; de conformidad con los artículos </w:t>
      </w:r>
      <w:r>
        <w:rPr>
          <w:rFonts w:ascii="Calibri" w:eastAsia="Calibri" w:hAnsi="Calibri" w:cs="Calibri"/>
          <w:sz w:val="22"/>
          <w:szCs w:val="22"/>
        </w:rPr>
        <w:t xml:space="preserve">62 apartado 4, </w:t>
      </w:r>
      <w:r w:rsidRPr="00A52515">
        <w:rPr>
          <w:rFonts w:ascii="Calibri" w:eastAsia="Calibri" w:hAnsi="Calibri" w:cs="Calibri"/>
          <w:sz w:val="22"/>
          <w:szCs w:val="22"/>
        </w:rPr>
        <w:t>63</w:t>
      </w:r>
      <w:r>
        <w:rPr>
          <w:rFonts w:ascii="Calibri" w:eastAsia="Calibri" w:hAnsi="Calibri" w:cs="Calibri"/>
          <w:sz w:val="22"/>
          <w:szCs w:val="22"/>
        </w:rPr>
        <w:t xml:space="preserve"> y 70</w:t>
      </w:r>
      <w:r w:rsidRPr="00A52515">
        <w:rPr>
          <w:rFonts w:ascii="Calibri" w:eastAsia="Calibri" w:hAnsi="Calibri" w:cs="Calibri"/>
          <w:sz w:val="22"/>
          <w:szCs w:val="22"/>
        </w:rPr>
        <w:t xml:space="preserve"> de la Ley de Compras Gubernamentales, Enajenaciones y Contratación de Servicios del Estado de Jalisco y sus Municipios así como 63</w:t>
      </w:r>
      <w:r>
        <w:rPr>
          <w:rFonts w:ascii="Calibri" w:eastAsia="Calibri" w:hAnsi="Calibri" w:cs="Calibri"/>
          <w:sz w:val="22"/>
          <w:szCs w:val="22"/>
        </w:rPr>
        <w:t>, 64</w:t>
      </w:r>
      <w:r w:rsidRPr="00A52515">
        <w:rPr>
          <w:rFonts w:ascii="Calibri" w:eastAsia="Calibri" w:hAnsi="Calibri" w:cs="Calibri"/>
          <w:sz w:val="22"/>
          <w:szCs w:val="22"/>
        </w:rPr>
        <w:t xml:space="preserve"> y 65 de su Reglamento; en cumplimiento </w:t>
      </w:r>
      <w:r>
        <w:rPr>
          <w:rFonts w:ascii="Calibri" w:eastAsia="Calibri" w:hAnsi="Calibri" w:cs="Calibri"/>
          <w:sz w:val="22"/>
          <w:szCs w:val="22"/>
        </w:rPr>
        <w:t>a lo establecido en el punto 5</w:t>
      </w:r>
      <w:r w:rsidRPr="00A52515">
        <w:rPr>
          <w:rFonts w:ascii="Calibri" w:eastAsia="Calibri" w:hAnsi="Calibri" w:cs="Calibri"/>
          <w:sz w:val="22"/>
          <w:szCs w:val="22"/>
        </w:rPr>
        <w:t xml:space="preserve"> de las Bases de la </w:t>
      </w:r>
      <w:r w:rsidRPr="00A52515">
        <w:rPr>
          <w:rFonts w:ascii="Calibri" w:eastAsia="Calibri" w:hAnsi="Calibri" w:cs="Calibri"/>
          <w:b/>
          <w:sz w:val="22"/>
          <w:szCs w:val="22"/>
        </w:rPr>
        <w:t xml:space="preserve">Licitación Pública Local Sin Concurrencia del Comité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LPL</w:t>
      </w:r>
      <w:r>
        <w:rPr>
          <w:rFonts w:ascii="Calibri" w:eastAsia="Calibri" w:hAnsi="Calibri" w:cs="Calibri"/>
          <w:b/>
          <w:noProof/>
          <w:sz w:val="22"/>
          <w:szCs w:val="22"/>
        </w:rPr>
        <w:t>SCC-09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/20</w:t>
      </w:r>
      <w:r>
        <w:rPr>
          <w:rFonts w:ascii="Calibri" w:eastAsia="Calibri" w:hAnsi="Calibri" w:cs="Calibri"/>
          <w:b/>
          <w:noProof/>
          <w:sz w:val="22"/>
          <w:szCs w:val="22"/>
        </w:rPr>
        <w:t>21</w:t>
      </w:r>
      <w:r w:rsidRPr="00A52515">
        <w:rPr>
          <w:rFonts w:ascii="Calibri" w:eastAsia="Calibri" w:hAnsi="Calibri" w:cs="Calibri"/>
          <w:sz w:val="22"/>
          <w:szCs w:val="22"/>
        </w:rPr>
        <w:t xml:space="preserve">, denominada </w:t>
      </w:r>
      <w:r>
        <w:rPr>
          <w:rFonts w:ascii="Calibri" w:eastAsia="Calibri" w:hAnsi="Calibri" w:cs="Calibri"/>
          <w:b/>
          <w:sz w:val="22"/>
          <w:szCs w:val="22"/>
        </w:rPr>
        <w:t>“</w:t>
      </w:r>
      <w:r>
        <w:rPr>
          <w:rFonts w:ascii="Calibri" w:eastAsia="Calibri" w:hAnsi="Calibri" w:cs="Calibri"/>
          <w:b/>
          <w:noProof/>
          <w:sz w:val="22"/>
          <w:szCs w:val="22"/>
        </w:rPr>
        <w:t>ADQUISICION DE LUBRICANTES Y ADITIVOS</w:t>
      </w:r>
      <w:r>
        <w:rPr>
          <w:rFonts w:ascii="Calibri" w:eastAsia="Calibri" w:hAnsi="Calibri" w:cs="Calibri"/>
          <w:b/>
          <w:sz w:val="22"/>
          <w:szCs w:val="22"/>
        </w:rPr>
        <w:t>” TIEMPOS RECORTADOS SEGUNDA VUELTA</w:t>
      </w:r>
      <w:r w:rsidRPr="00A52515">
        <w:rPr>
          <w:rFonts w:ascii="Calibri" w:eastAsia="Calibri" w:hAnsi="Calibri" w:cs="Calibri"/>
          <w:sz w:val="22"/>
          <w:szCs w:val="22"/>
        </w:rPr>
        <w:t xml:space="preserve">,  para </w:t>
      </w:r>
      <w:r>
        <w:rPr>
          <w:rFonts w:ascii="Calibri" w:eastAsia="Calibri" w:hAnsi="Calibri" w:cs="Calibri"/>
          <w:sz w:val="22"/>
          <w:szCs w:val="22"/>
        </w:rPr>
        <w:t xml:space="preserve">la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Jefatura de Servicios Generales y Recursos Materiales</w:t>
      </w:r>
      <w:r w:rsidRPr="00A52515">
        <w:rPr>
          <w:rFonts w:ascii="Calibri" w:eastAsia="Calibri" w:hAnsi="Calibri" w:cs="Calibri"/>
          <w:sz w:val="22"/>
          <w:szCs w:val="22"/>
        </w:rPr>
        <w:t xml:space="preserve">, se hace constar que </w:t>
      </w:r>
      <w:r w:rsidRPr="00A52515">
        <w:rPr>
          <w:rFonts w:ascii="Calibri" w:eastAsia="Calibri" w:hAnsi="Calibri" w:cs="Calibri"/>
          <w:b/>
          <w:sz w:val="22"/>
          <w:szCs w:val="22"/>
        </w:rPr>
        <w:t>no se ejerció el derecho de hacer preguntas</w:t>
      </w:r>
      <w:r w:rsidRPr="00A52515">
        <w:rPr>
          <w:rFonts w:ascii="Calibri" w:eastAsia="Calibri" w:hAnsi="Calibri" w:cs="Calibri"/>
          <w:sz w:val="22"/>
          <w:szCs w:val="22"/>
        </w:rPr>
        <w:t xml:space="preserve"> ni hubo asistencia de proveedores participantes, quedando manifiesto que los participantes no tienen duda con relación a las bases mencionadas.</w:t>
      </w:r>
    </w:p>
    <w:p w:rsidR="008063F8" w:rsidRPr="00A52515" w:rsidRDefault="008063F8" w:rsidP="008063F8">
      <w:pPr>
        <w:jc w:val="both"/>
        <w:rPr>
          <w:rFonts w:ascii="Calibri" w:eastAsia="Calibri" w:hAnsi="Calibri" w:cs="Calibri"/>
          <w:sz w:val="18"/>
          <w:szCs w:val="18"/>
        </w:rPr>
      </w:pPr>
    </w:p>
    <w:p w:rsidR="008063F8" w:rsidRPr="00A52515" w:rsidRDefault="008063F8" w:rsidP="008063F8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A52515">
        <w:rPr>
          <w:rFonts w:ascii="Calibri" w:eastAsia="Calibri" w:hAnsi="Calibri" w:cs="Calibri"/>
          <w:sz w:val="22"/>
          <w:szCs w:val="22"/>
        </w:rPr>
        <w:t xml:space="preserve">Por lo que una vez agotado este acto se levantan los hechos que hacen constar lo anterior por parte de los siguientes asistentes: como designado de la Unidad Centralizada de Compras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C. Gloria Patricia García Covarrubias</w:t>
      </w:r>
      <w:r w:rsidRPr="00A5251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A52515">
        <w:rPr>
          <w:rFonts w:ascii="Calibri" w:eastAsia="Calibri" w:hAnsi="Calibri" w:cs="Calibri"/>
          <w:sz w:val="22"/>
          <w:szCs w:val="22"/>
        </w:rPr>
        <w:t xml:space="preserve">y por parte del Área Requirente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C. </w:t>
      </w:r>
      <w:r>
        <w:rPr>
          <w:rFonts w:ascii="Calibri" w:eastAsia="Calibri" w:hAnsi="Calibri" w:cs="Calibri"/>
          <w:b/>
          <w:noProof/>
          <w:sz w:val="22"/>
          <w:szCs w:val="22"/>
        </w:rPr>
        <w:t>Reynaldo Ivan Rivas Jaime</w:t>
      </w:r>
      <w:r w:rsidRPr="00A52515">
        <w:rPr>
          <w:rFonts w:ascii="Calibri" w:eastAsia="Calibri" w:hAnsi="Calibri" w:cs="Calibri"/>
          <w:sz w:val="22"/>
          <w:szCs w:val="22"/>
        </w:rPr>
        <w:t>.</w:t>
      </w:r>
    </w:p>
    <w:p w:rsidR="008063F8" w:rsidRPr="00A52515" w:rsidRDefault="008063F8" w:rsidP="008063F8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A52515">
        <w:rPr>
          <w:rFonts w:ascii="Calibri" w:eastAsia="Calibri" w:hAnsi="Calibri" w:cs="Calibri"/>
          <w:sz w:val="22"/>
          <w:szCs w:val="22"/>
        </w:rPr>
        <w:t xml:space="preserve">Se cierra la presente acta, siendo las 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>11:</w:t>
      </w:r>
      <w:r>
        <w:rPr>
          <w:rFonts w:ascii="Calibri" w:eastAsia="Calibri" w:hAnsi="Calibri" w:cs="Calibri"/>
          <w:b/>
          <w:noProof/>
          <w:sz w:val="22"/>
          <w:szCs w:val="22"/>
        </w:rPr>
        <w:t>12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(once horas con </w:t>
      </w:r>
      <w:r>
        <w:rPr>
          <w:rFonts w:ascii="Calibri" w:eastAsia="Calibri" w:hAnsi="Calibri" w:cs="Calibri"/>
          <w:b/>
          <w:noProof/>
          <w:sz w:val="22"/>
          <w:szCs w:val="22"/>
        </w:rPr>
        <w:t>doce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minutos)</w:t>
      </w:r>
      <w:r w:rsidRPr="00A5251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A52515">
        <w:rPr>
          <w:rFonts w:ascii="Calibri" w:eastAsia="Calibri" w:hAnsi="Calibri" w:cs="Calibri"/>
          <w:sz w:val="22"/>
          <w:szCs w:val="22"/>
        </w:rPr>
        <w:t xml:space="preserve">del día </w:t>
      </w:r>
      <w:r>
        <w:rPr>
          <w:rFonts w:ascii="Calibri" w:eastAsia="Calibri" w:hAnsi="Calibri" w:cs="Calibri"/>
          <w:b/>
          <w:noProof/>
          <w:sz w:val="22"/>
          <w:szCs w:val="22"/>
        </w:rPr>
        <w:t>10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de </w:t>
      </w:r>
      <w:r>
        <w:rPr>
          <w:rFonts w:ascii="Calibri" w:eastAsia="Calibri" w:hAnsi="Calibri" w:cs="Calibri"/>
          <w:b/>
          <w:noProof/>
          <w:sz w:val="22"/>
          <w:szCs w:val="22"/>
        </w:rPr>
        <w:t>noviembre</w:t>
      </w:r>
      <w:r w:rsidRPr="00442463">
        <w:rPr>
          <w:rFonts w:ascii="Calibri" w:eastAsia="Calibri" w:hAnsi="Calibri" w:cs="Calibri"/>
          <w:b/>
          <w:noProof/>
          <w:sz w:val="22"/>
          <w:szCs w:val="22"/>
        </w:rPr>
        <w:t xml:space="preserve"> de 20</w:t>
      </w:r>
      <w:r>
        <w:rPr>
          <w:rFonts w:ascii="Calibri" w:eastAsia="Calibri" w:hAnsi="Calibri" w:cs="Calibri"/>
          <w:b/>
          <w:noProof/>
          <w:sz w:val="22"/>
          <w:szCs w:val="22"/>
        </w:rPr>
        <w:t>21</w:t>
      </w:r>
      <w:r w:rsidRPr="00A52515">
        <w:rPr>
          <w:rFonts w:ascii="Calibri" w:eastAsia="Calibri" w:hAnsi="Calibri" w:cs="Calibri"/>
          <w:sz w:val="22"/>
          <w:szCs w:val="22"/>
        </w:rPr>
        <w:t>, firmando la presente los que intervinieron en ella.</w:t>
      </w:r>
    </w:p>
    <w:p w:rsidR="008063F8" w:rsidRPr="00A52515" w:rsidRDefault="008063F8" w:rsidP="008063F8">
      <w:pPr>
        <w:spacing w:after="20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  <w:r w:rsidRPr="00A52515">
        <w:rPr>
          <w:rFonts w:ascii="Calibri" w:eastAsia="Calibri" w:hAnsi="Calibri" w:cs="Calibri"/>
          <w:b/>
          <w:sz w:val="22"/>
          <w:szCs w:val="22"/>
          <w:u w:val="single"/>
        </w:rPr>
        <w:t>POR PARTE DE LA UNIDAD CENTRALIZADA DE COMPRAS:</w:t>
      </w:r>
    </w:p>
    <w:tbl>
      <w:tblPr>
        <w:tblW w:w="9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0"/>
        <w:gridCol w:w="1989"/>
        <w:gridCol w:w="3119"/>
      </w:tblGrid>
      <w:tr w:rsidR="008063F8" w:rsidRPr="00A52515" w:rsidTr="006D66FC">
        <w:trPr>
          <w:jc w:val="center"/>
        </w:trPr>
        <w:tc>
          <w:tcPr>
            <w:tcW w:w="3970" w:type="dxa"/>
            <w:shd w:val="clear" w:color="auto" w:fill="D9D9D9"/>
          </w:tcPr>
          <w:p w:rsidR="008063F8" w:rsidRPr="00A52515" w:rsidRDefault="008063F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NOMBRE</w:t>
            </w:r>
          </w:p>
        </w:tc>
        <w:tc>
          <w:tcPr>
            <w:tcW w:w="1989" w:type="dxa"/>
            <w:shd w:val="clear" w:color="auto" w:fill="D9D9D9"/>
          </w:tcPr>
          <w:p w:rsidR="008063F8" w:rsidRPr="00A52515" w:rsidRDefault="008063F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ÁREA</w:t>
            </w:r>
          </w:p>
        </w:tc>
        <w:tc>
          <w:tcPr>
            <w:tcW w:w="3119" w:type="dxa"/>
            <w:shd w:val="clear" w:color="auto" w:fill="D9D9D9"/>
          </w:tcPr>
          <w:p w:rsidR="008063F8" w:rsidRPr="00A52515" w:rsidRDefault="008063F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FIRMA</w:t>
            </w:r>
          </w:p>
        </w:tc>
      </w:tr>
      <w:tr w:rsidR="008063F8" w:rsidRPr="00A52515" w:rsidTr="006D66FC">
        <w:trPr>
          <w:trHeight w:val="567"/>
          <w:jc w:val="center"/>
        </w:trPr>
        <w:tc>
          <w:tcPr>
            <w:tcW w:w="3970" w:type="dxa"/>
            <w:vAlign w:val="center"/>
          </w:tcPr>
          <w:p w:rsidR="008063F8" w:rsidRPr="00A52515" w:rsidRDefault="008063F8" w:rsidP="006D66FC">
            <w:pPr>
              <w:spacing w:after="20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42463"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>C. Gloria Patricia García Covarrubias</w:t>
            </w:r>
          </w:p>
        </w:tc>
        <w:tc>
          <w:tcPr>
            <w:tcW w:w="1989" w:type="dxa"/>
            <w:vAlign w:val="center"/>
          </w:tcPr>
          <w:p w:rsidR="008063F8" w:rsidRPr="00A52515" w:rsidRDefault="008063F8" w:rsidP="006D66FC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Unidad Centralizada de Compras</w:t>
            </w:r>
          </w:p>
        </w:tc>
        <w:tc>
          <w:tcPr>
            <w:tcW w:w="3119" w:type="dxa"/>
          </w:tcPr>
          <w:p w:rsidR="008063F8" w:rsidRPr="00A52515" w:rsidRDefault="008063F8" w:rsidP="006D66FC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8063F8" w:rsidRPr="00A52515" w:rsidRDefault="008063F8" w:rsidP="008063F8">
      <w:pPr>
        <w:spacing w:after="20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  <w:r w:rsidRPr="00A52515">
        <w:rPr>
          <w:rFonts w:ascii="Calibri" w:eastAsia="Calibri" w:hAnsi="Calibri" w:cs="Calibri"/>
          <w:b/>
          <w:sz w:val="22"/>
          <w:szCs w:val="22"/>
          <w:u w:val="single"/>
        </w:rPr>
        <w:t>POR PARTE DEL ÁREA REQUIRENTE:</w:t>
      </w: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823"/>
        <w:gridCol w:w="1989"/>
        <w:gridCol w:w="3255"/>
      </w:tblGrid>
      <w:tr w:rsidR="008063F8" w:rsidRPr="00A52515" w:rsidTr="006D66FC">
        <w:trPr>
          <w:jc w:val="center"/>
        </w:trPr>
        <w:tc>
          <w:tcPr>
            <w:tcW w:w="3823" w:type="dxa"/>
            <w:shd w:val="clear" w:color="auto" w:fill="D9D9D9"/>
          </w:tcPr>
          <w:p w:rsidR="008063F8" w:rsidRPr="00A52515" w:rsidRDefault="008063F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NOMBRE</w:t>
            </w:r>
          </w:p>
        </w:tc>
        <w:tc>
          <w:tcPr>
            <w:tcW w:w="1989" w:type="dxa"/>
            <w:shd w:val="clear" w:color="auto" w:fill="D9D9D9"/>
          </w:tcPr>
          <w:p w:rsidR="008063F8" w:rsidRPr="00A52515" w:rsidRDefault="008063F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ÁREA</w:t>
            </w:r>
          </w:p>
        </w:tc>
        <w:tc>
          <w:tcPr>
            <w:tcW w:w="3255" w:type="dxa"/>
            <w:shd w:val="clear" w:color="auto" w:fill="D9D9D9"/>
          </w:tcPr>
          <w:p w:rsidR="008063F8" w:rsidRPr="00A52515" w:rsidRDefault="008063F8" w:rsidP="006D66FC">
            <w:pPr>
              <w:keepNext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52515">
              <w:rPr>
                <w:rFonts w:ascii="Calibri" w:eastAsia="Calibri" w:hAnsi="Calibri" w:cs="Calibri"/>
                <w:b/>
                <w:sz w:val="22"/>
                <w:szCs w:val="22"/>
              </w:rPr>
              <w:t>FIRMA</w:t>
            </w:r>
          </w:p>
        </w:tc>
      </w:tr>
      <w:tr w:rsidR="008063F8" w:rsidRPr="00A52515" w:rsidTr="006D66FC">
        <w:trPr>
          <w:trHeight w:val="840"/>
          <w:jc w:val="center"/>
        </w:trPr>
        <w:tc>
          <w:tcPr>
            <w:tcW w:w="3823" w:type="dxa"/>
            <w:vAlign w:val="center"/>
          </w:tcPr>
          <w:p w:rsidR="008063F8" w:rsidRPr="00A52515" w:rsidRDefault="008063F8" w:rsidP="006D66FC">
            <w:pPr>
              <w:spacing w:after="20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42463"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 xml:space="preserve">C. </w:t>
            </w:r>
            <w:r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>Reynaldo Ivan Rivas Jaime</w:t>
            </w:r>
          </w:p>
        </w:tc>
        <w:tc>
          <w:tcPr>
            <w:tcW w:w="1989" w:type="dxa"/>
            <w:vAlign w:val="center"/>
          </w:tcPr>
          <w:p w:rsidR="008063F8" w:rsidRPr="00A52515" w:rsidRDefault="008063F8" w:rsidP="008063F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>Representante de</w:t>
            </w:r>
            <w:r w:rsidRPr="00442463">
              <w:rPr>
                <w:rFonts w:ascii="Calibri" w:eastAsia="Calibri" w:hAnsi="Calibri" w:cs="Calibri"/>
                <w:b/>
                <w:noProof/>
                <w:sz w:val="22"/>
                <w:szCs w:val="22"/>
              </w:rPr>
              <w:t>Servicios Generales y Recursos Materiales</w:t>
            </w:r>
          </w:p>
        </w:tc>
        <w:tc>
          <w:tcPr>
            <w:tcW w:w="3255" w:type="dxa"/>
          </w:tcPr>
          <w:p w:rsidR="008063F8" w:rsidRPr="00A52515" w:rsidRDefault="008063F8" w:rsidP="006D66FC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8063F8" w:rsidRDefault="008063F8" w:rsidP="008063F8">
      <w:pPr>
        <w:spacing w:after="200" w:line="276" w:lineRule="auto"/>
        <w:ind w:left="567"/>
        <w:jc w:val="center"/>
        <w:rPr>
          <w:rFonts w:ascii="Calibri" w:eastAsia="Calibri" w:hAnsi="Calibri" w:cs="Calibri"/>
          <w:sz w:val="22"/>
          <w:szCs w:val="22"/>
        </w:rPr>
        <w:sectPr w:rsidR="008063F8" w:rsidSect="008A6E7C">
          <w:headerReference w:type="default" r:id="rId6"/>
          <w:footerReference w:type="default" r:id="rId7"/>
          <w:pgSz w:w="12240" w:h="15840" w:code="1"/>
          <w:pgMar w:top="1996" w:right="1242" w:bottom="1134" w:left="1418" w:header="295" w:footer="1183" w:gutter="0"/>
          <w:pgNumType w:start="1"/>
          <w:cols w:space="720"/>
          <w:docGrid w:linePitch="272"/>
        </w:sectPr>
      </w:pPr>
      <w:r w:rsidRPr="00A52515">
        <w:rPr>
          <w:rFonts w:ascii="Calibri" w:eastAsia="Calibri" w:hAnsi="Calibri" w:cs="Calibri"/>
          <w:sz w:val="22"/>
          <w:szCs w:val="22"/>
        </w:rPr>
        <w:t>---------------------------------------- FIN DE ACTA --------</w:t>
      </w:r>
      <w:r>
        <w:rPr>
          <w:rFonts w:ascii="Calibri" w:eastAsia="Calibri" w:hAnsi="Calibri" w:cs="Calibri"/>
          <w:sz w:val="22"/>
          <w:szCs w:val="22"/>
        </w:rPr>
        <w:t>-----------------------------</w:t>
      </w:r>
    </w:p>
    <w:p w:rsidR="008063F8" w:rsidRDefault="008063F8" w:rsidP="008063F8">
      <w:bookmarkStart w:id="0" w:name="_GoBack"/>
      <w:bookmarkEnd w:id="0"/>
    </w:p>
    <w:p w:rsidR="00FF41B0" w:rsidRDefault="00FF41B0"/>
    <w:sectPr w:rsidR="00FF41B0" w:rsidSect="003660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3F8" w:rsidRDefault="008063F8" w:rsidP="008063F8">
      <w:r>
        <w:separator/>
      </w:r>
    </w:p>
  </w:endnote>
  <w:endnote w:type="continuationSeparator" w:id="0">
    <w:p w:rsidR="008063F8" w:rsidRDefault="008063F8" w:rsidP="00806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1027665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027665995"/>
          <w:docPartObj>
            <w:docPartGallery w:val="Page Numbers (Top of Page)"/>
            <w:docPartUnique/>
          </w:docPartObj>
        </w:sdtPr>
        <w:sdtEndPr/>
        <w:sdtContent>
          <w:p w:rsidR="000A2C3C" w:rsidRDefault="00E600EB" w:rsidP="00E67D71">
            <w:pPr>
              <w:tabs>
                <w:tab w:val="center" w:pos="4419"/>
                <w:tab w:val="right" w:pos="883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A2C3C" w:rsidRPr="0026770F" w:rsidRDefault="00E600EB" w:rsidP="00E67D71">
            <w:pPr>
              <w:tabs>
                <w:tab w:val="center" w:pos="4419"/>
                <w:tab w:val="right" w:pos="8838"/>
              </w:tabs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391560">
              <w:rPr>
                <w:rFonts w:ascii="Arial" w:eastAsia="Calibri" w:hAnsi="Arial" w:cs="Arial"/>
                <w:sz w:val="16"/>
                <w:szCs w:val="16"/>
              </w:rPr>
              <w:t xml:space="preserve">El presente documento contiene las firmas y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antefirmas de los asistentes a la junta de aclaraciones </w:t>
            </w:r>
            <w:r w:rsidRPr="00391560">
              <w:rPr>
                <w:rFonts w:ascii="Arial" w:eastAsia="Calibri" w:hAnsi="Arial" w:cs="Arial"/>
                <w:sz w:val="16"/>
                <w:szCs w:val="16"/>
              </w:rPr>
              <w:t xml:space="preserve">referente a la Licitación Pública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Local Sin Concurrencia del Comité </w:t>
            </w:r>
            <w:r w:rsidRPr="00442463">
              <w:rPr>
                <w:rFonts w:ascii="Arial" w:eastAsia="Calibri" w:hAnsi="Arial" w:cs="Arial"/>
                <w:noProof/>
                <w:sz w:val="16"/>
                <w:szCs w:val="16"/>
              </w:rPr>
              <w:t>LPL</w:t>
            </w:r>
            <w:r>
              <w:rPr>
                <w:rFonts w:ascii="Arial" w:eastAsia="Calibri" w:hAnsi="Arial" w:cs="Arial"/>
                <w:noProof/>
                <w:sz w:val="16"/>
                <w:szCs w:val="16"/>
              </w:rPr>
              <w:t>SCC</w:t>
            </w:r>
            <w:r w:rsidR="008063F8">
              <w:rPr>
                <w:rFonts w:ascii="Arial" w:eastAsia="Calibri" w:hAnsi="Arial" w:cs="Arial"/>
                <w:noProof/>
                <w:sz w:val="16"/>
                <w:szCs w:val="16"/>
              </w:rPr>
              <w:t>-09</w:t>
            </w:r>
            <w:r w:rsidRPr="00442463">
              <w:rPr>
                <w:rFonts w:ascii="Arial" w:eastAsia="Calibri" w:hAnsi="Arial" w:cs="Arial"/>
                <w:noProof/>
                <w:sz w:val="16"/>
                <w:szCs w:val="16"/>
              </w:rPr>
              <w:t>/20</w:t>
            </w:r>
            <w:r>
              <w:rPr>
                <w:rFonts w:ascii="Arial" w:eastAsia="Calibri" w:hAnsi="Arial" w:cs="Arial"/>
                <w:noProof/>
                <w:sz w:val="16"/>
                <w:szCs w:val="16"/>
              </w:rPr>
              <w:t>21</w:t>
            </w:r>
            <w:r w:rsidRPr="0026770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26770F">
              <w:rPr>
                <w:rFonts w:ascii="Arial" w:eastAsia="Calibri" w:hAnsi="Arial" w:cs="Arial"/>
                <w:b/>
                <w:sz w:val="16"/>
                <w:szCs w:val="16"/>
              </w:rPr>
              <w:t>“</w:t>
            </w:r>
            <w:r>
              <w:rPr>
                <w:rFonts w:ascii="Arial" w:eastAsia="Calibri" w:hAnsi="Arial" w:cs="Arial"/>
                <w:b/>
                <w:noProof/>
                <w:sz w:val="16"/>
                <w:szCs w:val="16"/>
              </w:rPr>
              <w:t xml:space="preserve">ADQUISICION DE </w:t>
            </w:r>
            <w:r w:rsidR="008063F8">
              <w:rPr>
                <w:rFonts w:ascii="Arial" w:eastAsia="Calibri" w:hAnsi="Arial" w:cs="Arial"/>
                <w:b/>
                <w:noProof/>
                <w:sz w:val="16"/>
                <w:szCs w:val="16"/>
              </w:rPr>
              <w:t>LUBRICANTES Y ADITIVOS</w:t>
            </w:r>
            <w:r w:rsidRPr="0026770F">
              <w:rPr>
                <w:rFonts w:ascii="Arial" w:eastAsia="Calibri" w:hAnsi="Arial" w:cs="Arial"/>
                <w:b/>
                <w:sz w:val="16"/>
                <w:szCs w:val="16"/>
              </w:rPr>
              <w:t>”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="008063F8">
              <w:rPr>
                <w:rFonts w:ascii="Arial" w:eastAsia="Calibri" w:hAnsi="Arial" w:cs="Arial"/>
                <w:b/>
                <w:sz w:val="16"/>
                <w:szCs w:val="16"/>
              </w:rPr>
              <w:t xml:space="preserve">TIEMPOS RECORTADOS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SEGUNDA VUELTA</w:t>
            </w:r>
          </w:p>
          <w:p w:rsidR="000A2C3C" w:rsidRPr="00391560" w:rsidRDefault="00E600EB" w:rsidP="00E67D71">
            <w:pPr>
              <w:tabs>
                <w:tab w:val="center" w:pos="4419"/>
                <w:tab w:val="right" w:pos="8838"/>
              </w:tabs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2C3C" w:rsidRPr="00E67D71" w:rsidRDefault="00E600E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0A2C3C" w:rsidRDefault="00E600E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jc w:val="right"/>
      <w:rPr>
        <w:rFonts w:ascii="Helvetica Neue" w:eastAsia="Helvetica Neue" w:hAnsi="Helvetica Neue" w:cs="Helvetica Neue"/>
        <w:color w:val="00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3F8" w:rsidRDefault="008063F8" w:rsidP="008063F8">
      <w:r>
        <w:separator/>
      </w:r>
    </w:p>
  </w:footnote>
  <w:footnote w:type="continuationSeparator" w:id="0">
    <w:p w:rsidR="008063F8" w:rsidRDefault="008063F8" w:rsidP="008063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C3C" w:rsidRPr="00904951" w:rsidRDefault="00E600EB" w:rsidP="00C66579">
    <w:pPr>
      <w:widowControl w:val="0"/>
      <w:spacing w:before="8"/>
      <w:rPr>
        <w:sz w:val="14"/>
        <w:szCs w:val="14"/>
        <w:lang w:val="en-US"/>
      </w:rPr>
    </w:pPr>
    <w:r>
      <w:rPr>
        <w:rFonts w:asciiTheme="majorHAnsi" w:eastAsia="Calibr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-968375</wp:posOffset>
          </wp:positionH>
          <wp:positionV relativeFrom="margin">
            <wp:posOffset>-1233805</wp:posOffset>
          </wp:positionV>
          <wp:extent cx="7772400" cy="9821545"/>
          <wp:effectExtent l="0" t="0" r="0" b="8255"/>
          <wp:wrapNone/>
          <wp:docPr id="1" name="Imagen 1" descr="INEEJAD hoja membretada - 2019 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EJAD hoja membretada - 2019 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3908" b="5310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9821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A2C3C" w:rsidRPr="00F676BA" w:rsidRDefault="00E600EB" w:rsidP="00F676BA">
    <w:pPr>
      <w:tabs>
        <w:tab w:val="center" w:pos="4153"/>
        <w:tab w:val="right" w:pos="8306"/>
      </w:tabs>
      <w:jc w:val="center"/>
      <w:rPr>
        <w:rFonts w:asciiTheme="majorHAnsi" w:eastAsia="Calibri" w:hAnsiTheme="majorHAnsi" w:cstheme="majorHAnsi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3F8"/>
    <w:rsid w:val="001F1DAF"/>
    <w:rsid w:val="003E659E"/>
    <w:rsid w:val="00675B88"/>
    <w:rsid w:val="006841D8"/>
    <w:rsid w:val="008063F8"/>
    <w:rsid w:val="008F6E21"/>
    <w:rsid w:val="00A54BCD"/>
    <w:rsid w:val="00FF4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39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063F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8063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063F8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semiHidden/>
    <w:unhideWhenUsed/>
    <w:rsid w:val="008063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063F8"/>
    <w:rPr>
      <w:rFonts w:ascii="Times New Roman" w:eastAsia="Times New Roman" w:hAnsi="Times New Roman" w:cs="Times New Roman"/>
      <w:sz w:val="20"/>
      <w:szCs w:val="20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GABY-PC</dc:creator>
  <cp:lastModifiedBy>GABY-PC</cp:lastModifiedBy>
  <cp:revision>1</cp:revision>
  <cp:lastPrinted>2021-11-10T20:14:00Z</cp:lastPrinted>
  <dcterms:created xsi:type="dcterms:W3CDTF">2021-11-10T20:08:00Z</dcterms:created>
  <dcterms:modified xsi:type="dcterms:W3CDTF">2021-11-10T20:19:00Z</dcterms:modified>
</cp:coreProperties>
</file>